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2C1122A8" w:rsidR="00EB5698" w:rsidRPr="00094482" w:rsidRDefault="00EB5698" w:rsidP="003F42CA">
      <w:pPr>
        <w:pStyle w:val="IntenseQuote"/>
        <w:rPr>
          <w:rFonts w:cstheme="minorHAnsi"/>
          <w:color w:val="auto"/>
        </w:rPr>
      </w:pPr>
      <w:bookmarkStart w:id="0" w:name="_Hlk158848484"/>
      <w:r w:rsidRPr="00094482">
        <w:rPr>
          <w:rFonts w:cstheme="minorHAnsi"/>
          <w:color w:val="auto"/>
        </w:rPr>
        <w:t>TECHNINĖ SPECIFIKACIJA</w:t>
      </w:r>
    </w:p>
    <w:p w14:paraId="10153B40" w14:textId="77777777" w:rsidR="00737B2D" w:rsidRPr="00094482" w:rsidRDefault="00737B2D" w:rsidP="00094482">
      <w:pPr>
        <w:numPr>
          <w:ilvl w:val="0"/>
          <w:numId w:val="1"/>
        </w:numPr>
        <w:pBdr>
          <w:top w:val="single" w:sz="8" w:space="1" w:color="auto"/>
          <w:bottom w:val="single" w:sz="8" w:space="1" w:color="auto"/>
        </w:pBdr>
        <w:tabs>
          <w:tab w:val="left" w:pos="284"/>
        </w:tabs>
        <w:spacing w:after="0" w:line="240" w:lineRule="auto"/>
        <w:ind w:left="0" w:firstLine="0"/>
        <w:jc w:val="both"/>
        <w:rPr>
          <w:rFonts w:eastAsia="Calibri" w:cstheme="minorHAnsi"/>
          <w:b/>
          <w:bCs/>
        </w:rPr>
      </w:pPr>
      <w:r w:rsidRPr="00094482">
        <w:rPr>
          <w:rFonts w:cstheme="minorHAnsi"/>
          <w:b/>
          <w:bCs/>
        </w:rPr>
        <w:t>SĄVOKOS IR SUTRUMPINIMAI</w:t>
      </w:r>
    </w:p>
    <w:p w14:paraId="3EEAB6C6" w14:textId="0FA5AEB7" w:rsidR="00A271F6" w:rsidRPr="00094482" w:rsidRDefault="00A271F6" w:rsidP="00094482">
      <w:pPr>
        <w:pStyle w:val="ListParagraph"/>
        <w:spacing w:after="0" w:line="240" w:lineRule="auto"/>
        <w:ind w:left="0"/>
        <w:jc w:val="both"/>
        <w:textAlignment w:val="baseline"/>
        <w:rPr>
          <w:rFonts w:eastAsia="Times New Roman" w:cstheme="minorHAnsi"/>
          <w:lang w:eastAsia="lt-LT"/>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6"/>
        <w:gridCol w:w="6246"/>
      </w:tblGrid>
      <w:tr w:rsidR="00A271F6" w:rsidRPr="00094482" w14:paraId="102478D7"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4D7293CF" w14:textId="77777777" w:rsidR="00A271F6" w:rsidRPr="00094482" w:rsidRDefault="00A271F6" w:rsidP="007476E9">
            <w:pPr>
              <w:spacing w:after="0" w:line="240" w:lineRule="auto"/>
              <w:ind w:left="130" w:right="114"/>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Naudojamos sąvokos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3F9D49C9" w14:textId="77777777" w:rsidR="00A271F6" w:rsidRPr="00094482" w:rsidRDefault="00A271F6" w:rsidP="007476E9">
            <w:pPr>
              <w:spacing w:after="0" w:line="240" w:lineRule="auto"/>
              <w:ind w:left="157"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Aprašymas </w:t>
            </w:r>
          </w:p>
        </w:tc>
      </w:tr>
      <w:tr w:rsidR="00A271F6" w:rsidRPr="00094482" w14:paraId="0A2A3597"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623C9B42" w14:textId="5BB04E6F" w:rsidR="00A271F6" w:rsidRPr="00094482" w:rsidRDefault="50AC1CC9" w:rsidP="007476E9">
            <w:pPr>
              <w:spacing w:after="0" w:line="240" w:lineRule="auto"/>
              <w:ind w:left="130" w:right="114"/>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Pirkėjas/Užsakovas</w:t>
            </w:r>
            <w:r w:rsidR="00580F86" w:rsidRPr="00094482">
              <w:rPr>
                <w:rFonts w:eastAsia="Times New Roman" w:cstheme="minorHAnsi"/>
                <w:b/>
                <w:bCs/>
                <w:sz w:val="20"/>
                <w:szCs w:val="20"/>
                <w:lang w:eastAsia="lt-LT"/>
              </w:rPr>
              <w:t>/Perkančioji organizacija</w:t>
            </w:r>
            <w:r w:rsidR="005F3475" w:rsidRPr="00094482">
              <w:rPr>
                <w:rFonts w:eastAsia="Times New Roman" w:cstheme="minorHAnsi"/>
                <w:b/>
                <w:bCs/>
                <w:sz w:val="20"/>
                <w:szCs w:val="20"/>
                <w:lang w:eastAsia="lt-LT"/>
              </w:rPr>
              <w:t>/Bendrovė</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4A1D13EF" w14:textId="5B019D86"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AB „</w:t>
            </w:r>
            <w:r w:rsidR="00957187" w:rsidRPr="00094482">
              <w:rPr>
                <w:rFonts w:eastAsia="Times New Roman" w:cstheme="minorHAnsi"/>
                <w:sz w:val="20"/>
                <w:szCs w:val="20"/>
                <w:lang w:eastAsia="lt-LT"/>
              </w:rPr>
              <w:t>Amber Grid</w:t>
            </w:r>
            <w:r w:rsidRPr="00094482">
              <w:rPr>
                <w:rFonts w:eastAsia="Times New Roman" w:cstheme="minorHAnsi"/>
                <w:sz w:val="20"/>
                <w:szCs w:val="20"/>
                <w:lang w:eastAsia="lt-LT"/>
              </w:rPr>
              <w:t>“. </w:t>
            </w:r>
          </w:p>
          <w:p w14:paraId="5892934F" w14:textId="77777777"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 </w:t>
            </w:r>
          </w:p>
        </w:tc>
      </w:tr>
      <w:tr w:rsidR="00A271F6" w:rsidRPr="00094482" w14:paraId="74AB229A"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105686F3"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Tiekėjas/Paslaugų teikėjas</w:t>
            </w:r>
            <w:r w:rsidRPr="00094482">
              <w:rPr>
                <w:rFonts w:eastAsia="Times New Roman" w:cstheme="minorHAnsi"/>
                <w:sz w:val="20"/>
                <w:szCs w:val="20"/>
                <w:lang w:eastAsia="lt-LT"/>
              </w:rPr>
              <w:t> </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6283C861" w14:textId="0BB82E5C"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 xml:space="preserve">Ūkio subjektas – fizinis asmuo, privatusis juridinis asmuo, viešasis juridinis asmuo, </w:t>
            </w:r>
            <w:r w:rsidR="006C2F01" w:rsidRPr="00094482">
              <w:rPr>
                <w:rFonts w:eastAsia="Times New Roman" w:cstheme="minorHAnsi"/>
                <w:sz w:val="20"/>
                <w:szCs w:val="20"/>
                <w:lang w:eastAsia="lt-LT"/>
              </w:rPr>
              <w:t xml:space="preserve">kitos </w:t>
            </w:r>
            <w:r w:rsidRPr="00094482">
              <w:rPr>
                <w:rFonts w:eastAsia="Times New Roman" w:cstheme="minorHAnsi"/>
                <w:sz w:val="20"/>
                <w:szCs w:val="20"/>
                <w:lang w:eastAsia="lt-LT"/>
              </w:rPr>
              <w:t>organizacijos ir jų padaliniai ar tokių asmenų grupė, su kuriuo Pirkėjas sudaro Sutartį. </w:t>
            </w:r>
          </w:p>
        </w:tc>
      </w:tr>
      <w:tr w:rsidR="00A271F6" w:rsidRPr="00094482" w14:paraId="5B4272A8"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645B6754" w14:textId="798A9684" w:rsidR="00A271F6" w:rsidRPr="00094482" w:rsidRDefault="03BBF16E"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rPr>
              <w:t>IT sistema, Sistema, ITS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2197E53F" w14:textId="0866B858" w:rsidR="00A271F6" w:rsidRPr="00094482" w:rsidRDefault="00957187"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Atsiskaitymų valdymo informacinė sistema</w:t>
            </w:r>
          </w:p>
        </w:tc>
      </w:tr>
      <w:tr w:rsidR="00A271F6" w:rsidRPr="00094482" w14:paraId="325F0DB3"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1F358FE5"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Sutartis</w:t>
            </w:r>
            <w:r w:rsidRPr="00094482">
              <w:rPr>
                <w:rFonts w:eastAsia="Times New Roman" w:cstheme="minorHAnsi"/>
                <w:sz w:val="20"/>
                <w:szCs w:val="20"/>
                <w:lang w:eastAsia="lt-LT"/>
              </w:rPr>
              <w:t> </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64DDF724" w14:textId="77777777"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Sutartis, sudaroma tarp Tiekėjo ir Pirkėjo dėl Pirkimo objekto. </w:t>
            </w:r>
          </w:p>
        </w:tc>
      </w:tr>
      <w:tr w:rsidR="40BB4661" w:rsidRPr="00094482" w14:paraId="75A76790"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1504B4BB" w14:textId="11FD4F62" w:rsidR="6226F07C" w:rsidRPr="00094482" w:rsidRDefault="6226F07C" w:rsidP="007476E9">
            <w:pPr>
              <w:spacing w:after="0" w:line="240" w:lineRule="auto"/>
              <w:ind w:left="130" w:right="114"/>
              <w:jc w:val="both"/>
              <w:rPr>
                <w:rFonts w:eastAsia="Times New Roman" w:cstheme="minorHAnsi"/>
                <w:sz w:val="20"/>
                <w:szCs w:val="20"/>
              </w:rPr>
            </w:pPr>
            <w:r w:rsidRPr="00094482">
              <w:rPr>
                <w:rFonts w:eastAsia="Times New Roman" w:cstheme="minorHAnsi"/>
                <w:b/>
                <w:bCs/>
                <w:sz w:val="20"/>
                <w:szCs w:val="20"/>
              </w:rPr>
              <w:t>Sutartys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5BD44864" w14:textId="0A7012F2" w:rsidR="6226F07C" w:rsidRPr="00094482" w:rsidRDefault="6226F07C" w:rsidP="007476E9">
            <w:pPr>
              <w:spacing w:after="0" w:line="240" w:lineRule="auto"/>
              <w:ind w:left="157" w:right="121"/>
              <w:jc w:val="both"/>
              <w:rPr>
                <w:rFonts w:cstheme="minorHAnsi"/>
                <w:sz w:val="20"/>
                <w:szCs w:val="20"/>
              </w:rPr>
            </w:pPr>
            <w:r w:rsidRPr="00094482">
              <w:rPr>
                <w:rFonts w:eastAsia="Times New Roman" w:cstheme="minorHAnsi"/>
                <w:sz w:val="20"/>
                <w:szCs w:val="20"/>
              </w:rPr>
              <w:t>Registruojamos fizinės ir/ar elektroninės sutartys su “Mokėtoju”, dėl paslaugų teikimo “Objektuose”, aprašant “Sutarties” sąlygas ir “Sąskaitos” gavimo būdus (“Sąskaitos” šablonus, apmokėjimo terminus, delspinigių procentus, sutarties priklausomybę grupėms, tipams, rūšims ir pan.).</w:t>
            </w:r>
          </w:p>
        </w:tc>
      </w:tr>
      <w:tr w:rsidR="00F36315" w:rsidRPr="00094482" w14:paraId="7F4DA699"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6F4B35BB" w14:textId="3C4101F5" w:rsidR="00F36315" w:rsidRPr="00094482" w:rsidRDefault="00F36315" w:rsidP="007476E9">
            <w:pPr>
              <w:spacing w:after="0" w:line="240" w:lineRule="auto"/>
              <w:ind w:left="130" w:right="114"/>
              <w:jc w:val="both"/>
              <w:rPr>
                <w:rFonts w:eastAsia="Times New Roman" w:cstheme="minorHAnsi"/>
                <w:b/>
                <w:bCs/>
                <w:sz w:val="20"/>
                <w:szCs w:val="20"/>
              </w:rPr>
            </w:pPr>
            <w:r w:rsidRPr="00094482">
              <w:rPr>
                <w:rFonts w:eastAsia="Times New Roman" w:cstheme="minorHAnsi"/>
                <w:b/>
                <w:bCs/>
                <w:sz w:val="20"/>
                <w:szCs w:val="20"/>
              </w:rPr>
              <w:t>Projektas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33592E30" w14:textId="12FCBF29" w:rsidR="00F36315" w:rsidRPr="00094482" w:rsidRDefault="00626C62" w:rsidP="007476E9">
            <w:pPr>
              <w:spacing w:after="0" w:line="240" w:lineRule="auto"/>
              <w:ind w:left="157" w:right="121"/>
              <w:jc w:val="both"/>
              <w:rPr>
                <w:rFonts w:eastAsia="Times New Roman" w:cstheme="minorHAnsi"/>
                <w:sz w:val="20"/>
                <w:szCs w:val="20"/>
              </w:rPr>
            </w:pPr>
            <w:r w:rsidRPr="00094482">
              <w:rPr>
                <w:rFonts w:eastAsia="Times New Roman" w:cstheme="minorHAnsi"/>
                <w:sz w:val="20"/>
                <w:szCs w:val="20"/>
              </w:rPr>
              <w:t>Laikinas procesas, kurio tikslas – įsigyti ir įdiegti naują IT sistemą.</w:t>
            </w:r>
          </w:p>
        </w:tc>
      </w:tr>
      <w:tr w:rsidR="00F36315" w:rsidRPr="00094482" w14:paraId="419CC8C9"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0DC1A267" w14:textId="12FADAB8" w:rsidR="00F36315" w:rsidRPr="00094482" w:rsidRDefault="00FE4E58" w:rsidP="007476E9">
            <w:pPr>
              <w:spacing w:after="0" w:line="240" w:lineRule="auto"/>
              <w:ind w:left="130" w:right="114"/>
              <w:jc w:val="both"/>
              <w:rPr>
                <w:rFonts w:eastAsia="Times New Roman" w:cstheme="minorHAnsi"/>
                <w:b/>
                <w:bCs/>
                <w:sz w:val="20"/>
                <w:szCs w:val="20"/>
              </w:rPr>
            </w:pPr>
            <w:r w:rsidRPr="00094482">
              <w:rPr>
                <w:rFonts w:eastAsia="Times New Roman" w:cstheme="minorHAnsi"/>
                <w:b/>
                <w:bCs/>
                <w:sz w:val="20"/>
                <w:szCs w:val="20"/>
              </w:rPr>
              <w:t>Projekto komanda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5880006A" w14:textId="41D4B1FD" w:rsidR="00F36315" w:rsidRPr="00094482" w:rsidRDefault="008E691F" w:rsidP="007476E9">
            <w:pPr>
              <w:spacing w:after="0" w:line="240" w:lineRule="auto"/>
              <w:ind w:left="157" w:right="121"/>
              <w:jc w:val="both"/>
              <w:rPr>
                <w:rFonts w:eastAsia="Times New Roman" w:cstheme="minorHAnsi"/>
                <w:sz w:val="20"/>
                <w:szCs w:val="20"/>
              </w:rPr>
            </w:pPr>
            <w:r w:rsidRPr="00094482">
              <w:rPr>
                <w:rFonts w:eastAsia="Times New Roman" w:cstheme="minorHAnsi"/>
                <w:sz w:val="20"/>
                <w:szCs w:val="20"/>
              </w:rPr>
              <w:t>Bendra Pirkėjo ir Tiekėjo atstovų grupė, atsakinga už projekto įgyvendinimą</w:t>
            </w:r>
          </w:p>
        </w:tc>
      </w:tr>
      <w:tr w:rsidR="00A271F6" w:rsidRPr="00094482" w14:paraId="6CAB6AB8"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039D5BE8"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Prekės</w:t>
            </w:r>
            <w:r w:rsidRPr="00094482">
              <w:rPr>
                <w:rFonts w:eastAsia="Times New Roman" w:cstheme="minorHAnsi"/>
                <w:sz w:val="20"/>
                <w:szCs w:val="20"/>
                <w:lang w:eastAsia="lt-LT"/>
              </w:rPr>
              <w:t> </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46DB7885" w14:textId="7E8FB132"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Sistemos programinė įranga su jai funkcionuoti reikalingomis licencijomis. </w:t>
            </w:r>
          </w:p>
        </w:tc>
      </w:tr>
      <w:tr w:rsidR="00A271F6" w:rsidRPr="00094482" w14:paraId="4AA868D8"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0729FDF9"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Paslaugos</w:t>
            </w:r>
            <w:r w:rsidRPr="00094482">
              <w:rPr>
                <w:rFonts w:eastAsia="Times New Roman" w:cstheme="minorHAnsi"/>
                <w:sz w:val="20"/>
                <w:szCs w:val="20"/>
                <w:lang w:eastAsia="lt-LT"/>
              </w:rPr>
              <w:t> </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42534305" w14:textId="0F3EF468" w:rsidR="00F65D6A" w:rsidRPr="00094482" w:rsidRDefault="00F65D6A" w:rsidP="007476E9">
            <w:pPr>
              <w:pStyle w:val="ListParagraph"/>
              <w:numPr>
                <w:ilvl w:val="0"/>
                <w:numId w:val="12"/>
              </w:numPr>
              <w:spacing w:after="0" w:line="240" w:lineRule="auto"/>
              <w:ind w:left="157" w:right="121"/>
              <w:jc w:val="both"/>
              <w:textAlignment w:val="baseline"/>
              <w:rPr>
                <w:rFonts w:eastAsia="Times New Roman" w:cstheme="minorHAnsi"/>
                <w:sz w:val="20"/>
                <w:szCs w:val="20"/>
                <w:lang w:eastAsia="lt-LT"/>
              </w:rPr>
            </w:pPr>
            <w:r w:rsidRPr="00094482">
              <w:rPr>
                <w:rFonts w:eastAsia="Calibri" w:cstheme="minorHAnsi"/>
                <w:sz w:val="20"/>
                <w:szCs w:val="20"/>
              </w:rPr>
              <w:t>Sistemos diegimo ir konfigūravimo paslaugas;</w:t>
            </w:r>
          </w:p>
          <w:p w14:paraId="53704C2A" w14:textId="28BD8BEE" w:rsidR="004C2E2F" w:rsidRPr="00094482" w:rsidRDefault="002C1B8A" w:rsidP="007476E9">
            <w:pPr>
              <w:pStyle w:val="ListParagraph"/>
              <w:numPr>
                <w:ilvl w:val="0"/>
                <w:numId w:val="12"/>
              </w:num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Garantinis aptarnavimas</w:t>
            </w:r>
            <w:r w:rsidR="004C2E2F" w:rsidRPr="00094482">
              <w:rPr>
                <w:rFonts w:eastAsia="Times New Roman" w:cstheme="minorHAnsi"/>
                <w:sz w:val="20"/>
                <w:szCs w:val="20"/>
                <w:lang w:eastAsia="lt-LT"/>
              </w:rPr>
              <w:t xml:space="preserve">; </w:t>
            </w:r>
          </w:p>
          <w:p w14:paraId="2805B8C3" w14:textId="6183BF6A" w:rsidR="00E10E2F" w:rsidRPr="00094482" w:rsidRDefault="00A271F6" w:rsidP="007476E9">
            <w:pPr>
              <w:pStyle w:val="ListParagraph"/>
              <w:numPr>
                <w:ilvl w:val="0"/>
                <w:numId w:val="12"/>
              </w:num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Technini</w:t>
            </w:r>
            <w:r w:rsidR="00423DCF" w:rsidRPr="00094482">
              <w:rPr>
                <w:rFonts w:eastAsia="Times New Roman" w:cstheme="minorHAnsi"/>
                <w:sz w:val="20"/>
                <w:szCs w:val="20"/>
                <w:lang w:eastAsia="lt-LT"/>
              </w:rPr>
              <w:t>o</w:t>
            </w:r>
            <w:r w:rsidRPr="00094482">
              <w:rPr>
                <w:rFonts w:eastAsia="Times New Roman" w:cstheme="minorHAnsi"/>
                <w:sz w:val="20"/>
                <w:szCs w:val="20"/>
                <w:lang w:eastAsia="lt-LT"/>
              </w:rPr>
              <w:t xml:space="preserve"> palaikym</w:t>
            </w:r>
            <w:r w:rsidR="00423DCF" w:rsidRPr="00094482">
              <w:rPr>
                <w:rFonts w:eastAsia="Times New Roman" w:cstheme="minorHAnsi"/>
                <w:sz w:val="20"/>
                <w:szCs w:val="20"/>
                <w:lang w:eastAsia="lt-LT"/>
              </w:rPr>
              <w:t>o</w:t>
            </w:r>
            <w:r w:rsidR="00E10E2F" w:rsidRPr="00094482">
              <w:rPr>
                <w:rFonts w:eastAsia="Times New Roman" w:cstheme="minorHAnsi"/>
                <w:sz w:val="20"/>
                <w:szCs w:val="20"/>
                <w:lang w:eastAsia="lt-LT"/>
              </w:rPr>
              <w:t xml:space="preserve"> </w:t>
            </w:r>
            <w:r w:rsidR="00423DCF" w:rsidRPr="00094482">
              <w:rPr>
                <w:rFonts w:eastAsia="Times New Roman" w:cstheme="minorHAnsi"/>
                <w:sz w:val="20"/>
                <w:szCs w:val="20"/>
                <w:lang w:eastAsia="lt-LT"/>
              </w:rPr>
              <w:t>paslaugos;</w:t>
            </w:r>
            <w:r w:rsidRPr="00094482">
              <w:rPr>
                <w:rFonts w:eastAsia="Times New Roman" w:cstheme="minorHAnsi"/>
                <w:sz w:val="20"/>
                <w:szCs w:val="20"/>
                <w:lang w:eastAsia="lt-LT"/>
              </w:rPr>
              <w:t xml:space="preserve"> </w:t>
            </w:r>
          </w:p>
          <w:p w14:paraId="3001EA58" w14:textId="3481CEAE" w:rsidR="00E10E2F" w:rsidRPr="00094482" w:rsidRDefault="00A271F6" w:rsidP="007476E9">
            <w:pPr>
              <w:pStyle w:val="ListParagraph"/>
              <w:numPr>
                <w:ilvl w:val="0"/>
                <w:numId w:val="12"/>
              </w:num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Sistemos vystymo</w:t>
            </w:r>
            <w:r w:rsidR="006468FE" w:rsidRPr="00094482">
              <w:rPr>
                <w:rFonts w:eastAsia="Times New Roman" w:cstheme="minorHAnsi"/>
                <w:sz w:val="20"/>
                <w:szCs w:val="20"/>
                <w:lang w:eastAsia="lt-LT"/>
              </w:rPr>
              <w:t xml:space="preserve"> paslaugos;</w:t>
            </w:r>
          </w:p>
          <w:p w14:paraId="7100E6F0" w14:textId="63D2EA28" w:rsidR="00A271F6" w:rsidRPr="00094482" w:rsidRDefault="00E10E2F" w:rsidP="007476E9">
            <w:pPr>
              <w:pStyle w:val="ListParagraph"/>
              <w:numPr>
                <w:ilvl w:val="0"/>
                <w:numId w:val="12"/>
              </w:numPr>
              <w:spacing w:after="0" w:line="240" w:lineRule="auto"/>
              <w:ind w:left="157"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M</w:t>
            </w:r>
            <w:r w:rsidR="00A271F6" w:rsidRPr="00094482">
              <w:rPr>
                <w:rFonts w:eastAsia="Times New Roman" w:cstheme="minorHAnsi"/>
                <w:sz w:val="20"/>
                <w:szCs w:val="20"/>
                <w:lang w:eastAsia="lt-LT"/>
              </w:rPr>
              <w:t>okymų paslaugos </w:t>
            </w:r>
          </w:p>
        </w:tc>
      </w:tr>
      <w:tr w:rsidR="00A271F6" w:rsidRPr="00094482" w14:paraId="09136D16"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39CAF06C"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rPr>
              <w:t>Paslaugų teikimo reglamentas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397643CA" w14:textId="4F6061AF" w:rsidR="00A271F6" w:rsidRPr="00094482" w:rsidRDefault="00A271F6" w:rsidP="007476E9">
            <w:pPr>
              <w:spacing w:after="0" w:line="240" w:lineRule="auto"/>
              <w:ind w:left="157" w:right="121"/>
              <w:jc w:val="both"/>
              <w:textAlignment w:val="baseline"/>
              <w:rPr>
                <w:rFonts w:eastAsia="Times New Roman" w:cstheme="minorHAnsi"/>
                <w:sz w:val="20"/>
                <w:szCs w:val="20"/>
                <w:lang w:eastAsia="lt-LT"/>
              </w:rPr>
            </w:pPr>
            <w:r w:rsidRPr="00094482">
              <w:rPr>
                <w:rFonts w:cstheme="minorHAnsi"/>
                <w:sz w:val="20"/>
                <w:szCs w:val="20"/>
              </w:rPr>
              <w:t xml:space="preserve">Užsakovo su Tiekėju suderintas </w:t>
            </w:r>
            <w:r w:rsidR="0049718F" w:rsidRPr="00094482">
              <w:rPr>
                <w:rFonts w:cstheme="minorHAnsi"/>
                <w:sz w:val="20"/>
                <w:szCs w:val="20"/>
              </w:rPr>
              <w:t>sistemos</w:t>
            </w:r>
            <w:r w:rsidRPr="00094482">
              <w:rPr>
                <w:rFonts w:cstheme="minorHAnsi"/>
                <w:sz w:val="20"/>
                <w:szCs w:val="20"/>
              </w:rPr>
              <w:t xml:space="preserve"> įdiegimo, garantin</w:t>
            </w:r>
            <w:r w:rsidR="0049718F" w:rsidRPr="00094482">
              <w:rPr>
                <w:rFonts w:cstheme="minorHAnsi"/>
                <w:sz w:val="20"/>
                <w:szCs w:val="20"/>
              </w:rPr>
              <w:t>io</w:t>
            </w:r>
            <w:r w:rsidRPr="00094482">
              <w:rPr>
                <w:rFonts w:cstheme="minorHAnsi"/>
                <w:sz w:val="20"/>
                <w:szCs w:val="20"/>
              </w:rPr>
              <w:t xml:space="preserve"> </w:t>
            </w:r>
            <w:r w:rsidR="005C634B" w:rsidRPr="00094482">
              <w:rPr>
                <w:rFonts w:cstheme="minorHAnsi"/>
                <w:sz w:val="20"/>
                <w:szCs w:val="20"/>
              </w:rPr>
              <w:t>aptarnavimo</w:t>
            </w:r>
            <w:r w:rsidRPr="00094482">
              <w:rPr>
                <w:rFonts w:cstheme="minorHAnsi"/>
                <w:sz w:val="20"/>
                <w:szCs w:val="20"/>
              </w:rPr>
              <w:t xml:space="preserve">, </w:t>
            </w:r>
            <w:r w:rsidR="009D710D" w:rsidRPr="00094482">
              <w:rPr>
                <w:rFonts w:cstheme="minorHAnsi"/>
                <w:sz w:val="20"/>
                <w:szCs w:val="20"/>
              </w:rPr>
              <w:t>techninio palaikymo</w:t>
            </w:r>
            <w:r w:rsidRPr="00094482">
              <w:rPr>
                <w:rFonts w:cstheme="minorHAnsi"/>
                <w:sz w:val="20"/>
                <w:szCs w:val="20"/>
              </w:rPr>
              <w:t xml:space="preserve"> ir vystymo paslaugų teikimo reglamentas, kuriame bus aprašyta, kaip šalys dirba, atsižvelgiant į šioje Techninėje specifikacijoje keliamus reikalavimus.</w:t>
            </w:r>
          </w:p>
        </w:tc>
      </w:tr>
      <w:tr w:rsidR="00A271F6" w:rsidRPr="00094482" w14:paraId="4287D9FA"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494C8A28" w14:textId="20FDBC4D" w:rsidR="00A271F6" w:rsidRPr="00094482" w:rsidRDefault="1BCA666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Kokybės g</w:t>
            </w:r>
            <w:r w:rsidR="50AC1CC9" w:rsidRPr="00094482">
              <w:rPr>
                <w:rFonts w:eastAsia="Times New Roman" w:cstheme="minorHAnsi"/>
                <w:b/>
                <w:bCs/>
                <w:sz w:val="20"/>
                <w:szCs w:val="20"/>
                <w:lang w:eastAsia="lt-LT"/>
              </w:rPr>
              <w:t>arantija </w:t>
            </w:r>
            <w:r w:rsidR="0CAC3585" w:rsidRPr="00094482">
              <w:rPr>
                <w:rFonts w:eastAsia="Times New Roman" w:cstheme="minorHAnsi"/>
                <w:b/>
                <w:bCs/>
                <w:sz w:val="20"/>
                <w:szCs w:val="20"/>
                <w:lang w:eastAsia="lt-LT"/>
              </w:rPr>
              <w:t>/Garantija</w:t>
            </w:r>
            <w:r w:rsidR="144149B9" w:rsidRPr="00094482">
              <w:rPr>
                <w:rFonts w:eastAsia="Times New Roman" w:cstheme="minorHAnsi"/>
                <w:b/>
                <w:bCs/>
                <w:sz w:val="20"/>
                <w:szCs w:val="20"/>
                <w:lang w:eastAsia="lt-LT"/>
              </w:rPr>
              <w:t>/Garantinis aptarnavimas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185CFDF8" w14:textId="3D9467AF" w:rsidR="00A271F6" w:rsidRPr="00094482" w:rsidRDefault="00A271F6" w:rsidP="007476E9">
            <w:pPr>
              <w:spacing w:after="0" w:line="240" w:lineRule="auto"/>
              <w:ind w:left="130" w:right="114"/>
              <w:jc w:val="both"/>
              <w:textAlignment w:val="baseline"/>
              <w:rPr>
                <w:rFonts w:eastAsia="Times New Roman" w:cstheme="minorHAnsi"/>
                <w:sz w:val="20"/>
                <w:szCs w:val="20"/>
                <w:lang w:eastAsia="lt-LT"/>
              </w:rPr>
            </w:pPr>
            <w:r w:rsidRPr="00094482">
              <w:rPr>
                <w:rFonts w:eastAsia="Calibri" w:cstheme="minorHAnsi"/>
                <w:sz w:val="20"/>
                <w:szCs w:val="20"/>
              </w:rPr>
              <w:t xml:space="preserve">Sutarties galiojimo </w:t>
            </w:r>
            <w:r w:rsidRPr="00094482">
              <w:rPr>
                <w:rFonts w:eastAsia="Times New Roman" w:cstheme="minorHAnsi"/>
                <w:sz w:val="20"/>
                <w:szCs w:val="20"/>
                <w:lang w:eastAsia="lt-LT"/>
              </w:rPr>
              <w:t>metu aptiktų klaidų</w:t>
            </w:r>
            <w:r w:rsidR="005F274A" w:rsidRPr="00094482">
              <w:rPr>
                <w:rFonts w:eastAsia="Times New Roman" w:cstheme="minorHAnsi"/>
                <w:sz w:val="20"/>
                <w:szCs w:val="20"/>
                <w:lang w:eastAsia="lt-LT"/>
              </w:rPr>
              <w:t>/</w:t>
            </w:r>
            <w:r w:rsidR="60553E3F" w:rsidRPr="00094482">
              <w:rPr>
                <w:rFonts w:eastAsia="Times New Roman" w:cstheme="minorHAnsi"/>
                <w:sz w:val="20"/>
                <w:szCs w:val="20"/>
                <w:lang w:eastAsia="lt-LT"/>
              </w:rPr>
              <w:t xml:space="preserve"> </w:t>
            </w:r>
            <w:r w:rsidR="00AF4D06" w:rsidRPr="00094482">
              <w:rPr>
                <w:rFonts w:eastAsia="Times New Roman" w:cstheme="minorHAnsi"/>
                <w:sz w:val="20"/>
                <w:szCs w:val="20"/>
                <w:lang w:eastAsia="lt-LT"/>
              </w:rPr>
              <w:t>n</w:t>
            </w:r>
            <w:r w:rsidR="005F274A" w:rsidRPr="00094482">
              <w:rPr>
                <w:rFonts w:eastAsia="Times New Roman" w:cstheme="minorHAnsi"/>
                <w:sz w:val="20"/>
                <w:szCs w:val="20"/>
                <w:lang w:eastAsia="lt-LT"/>
              </w:rPr>
              <w:t>eatitikimų sutartiniams įsipareigojimams</w:t>
            </w:r>
            <w:r w:rsidRPr="00094482">
              <w:rPr>
                <w:rFonts w:eastAsia="Times New Roman" w:cstheme="minorHAnsi"/>
                <w:sz w:val="20"/>
                <w:szCs w:val="20"/>
                <w:lang w:eastAsia="lt-LT"/>
              </w:rPr>
              <w:t xml:space="preserve"> šalinimas tiekėjo sąskaita. </w:t>
            </w:r>
          </w:p>
        </w:tc>
      </w:tr>
      <w:tr w:rsidR="00A271F6" w:rsidRPr="00094482" w14:paraId="120C0E77"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70C21F36" w14:textId="77777777" w:rsidR="00A271F6" w:rsidRPr="00094482" w:rsidRDefault="50AC1CC9"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Užsakymas</w:t>
            </w:r>
            <w:r w:rsidRPr="00094482">
              <w:rPr>
                <w:rFonts w:eastAsia="Times New Roman" w:cstheme="minorHAnsi"/>
                <w:sz w:val="20"/>
                <w:szCs w:val="20"/>
                <w:lang w:eastAsia="lt-LT"/>
              </w:rPr>
              <w:t> </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0E8150F9" w14:textId="57EF3093" w:rsidR="00A271F6" w:rsidRPr="00094482" w:rsidRDefault="00A271F6"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Pirkėjo užsakymas tam tikroms Sutartyje numatytoms Prekėms / Paslaugoms.  </w:t>
            </w:r>
          </w:p>
        </w:tc>
      </w:tr>
      <w:tr w:rsidR="00A271F6" w:rsidRPr="00094482" w14:paraId="51367877"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7393B2EF" w14:textId="77777777" w:rsidR="00A271F6" w:rsidRPr="00094482" w:rsidRDefault="50AC1CC9" w:rsidP="007476E9">
            <w:pPr>
              <w:spacing w:after="0" w:line="240" w:lineRule="auto"/>
              <w:ind w:left="130" w:right="114"/>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Tiekėjo pagalbos sistema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04447483" w14:textId="77777777" w:rsidR="00A271F6" w:rsidRPr="00094482" w:rsidRDefault="00A271F6"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Tiekėjo pasiūlyta klaidų registravimo platforma.</w:t>
            </w:r>
          </w:p>
        </w:tc>
      </w:tr>
      <w:tr w:rsidR="0073732D" w:rsidRPr="00094482" w14:paraId="7EF8739A" w14:textId="77777777" w:rsidTr="1BC43E28">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401B8A9D" w14:textId="3D61966B" w:rsidR="0073732D" w:rsidRPr="00094482" w:rsidRDefault="7256AC1D" w:rsidP="007476E9">
            <w:pPr>
              <w:spacing w:after="0" w:line="240" w:lineRule="auto"/>
              <w:ind w:left="130" w:right="114"/>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Klaida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2B47410C" w14:textId="77777777" w:rsidR="00384BFF" w:rsidRPr="00094482" w:rsidRDefault="00936A22"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Sistemos veikimo</w:t>
            </w:r>
            <w:r w:rsidR="008F021A" w:rsidRPr="00094482">
              <w:rPr>
                <w:rFonts w:eastAsia="Times New Roman" w:cstheme="minorHAnsi"/>
                <w:sz w:val="20"/>
                <w:szCs w:val="20"/>
                <w:lang w:eastAsia="lt-LT"/>
              </w:rPr>
              <w:t>, dokumentacijos</w:t>
            </w:r>
            <w:r w:rsidRPr="00094482">
              <w:rPr>
                <w:rFonts w:eastAsia="Times New Roman" w:cstheme="minorHAnsi"/>
                <w:sz w:val="20"/>
                <w:szCs w:val="20"/>
                <w:lang w:eastAsia="lt-LT"/>
              </w:rPr>
              <w:t xml:space="preserve"> neatitikimas aprašytai specifikacijai, sistemos sutrikimai dėl netinkamų technologinių sprendimų, neigiama susijusių standartinių komponentų įtaka sistemos veikimui, netinkamas specifinių programinių priemonių panaudojimas, kiti programiniai bei technologiniai faktoriai, darantys neigiamą įtaką sistemos darbui.</w:t>
            </w:r>
          </w:p>
          <w:p w14:paraId="7BA18857" w14:textId="62BE89C5" w:rsidR="00704E92" w:rsidRPr="00094482" w:rsidRDefault="00704E92" w:rsidP="007476E9">
            <w:pPr>
              <w:spacing w:after="0" w:line="240" w:lineRule="auto"/>
              <w:ind w:left="130" w:right="114"/>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 xml:space="preserve">Saugumo pažeidžiamumas (angl. </w:t>
            </w:r>
            <w:proofErr w:type="spellStart"/>
            <w:r w:rsidRPr="00094482">
              <w:rPr>
                <w:rFonts w:eastAsia="Times New Roman" w:cstheme="minorHAnsi"/>
                <w:b/>
                <w:bCs/>
                <w:i/>
                <w:iCs/>
                <w:sz w:val="20"/>
                <w:szCs w:val="20"/>
                <w:lang w:eastAsia="lt-LT"/>
              </w:rPr>
              <w:t>Vulnerability</w:t>
            </w:r>
            <w:proofErr w:type="spellEnd"/>
            <w:r w:rsidRPr="00094482">
              <w:rPr>
                <w:rFonts w:eastAsia="Times New Roman" w:cstheme="minorHAnsi"/>
                <w:b/>
                <w:bCs/>
                <w:sz w:val="20"/>
                <w:szCs w:val="20"/>
                <w:lang w:eastAsia="lt-LT"/>
              </w:rPr>
              <w:t>):</w:t>
            </w:r>
            <w:r w:rsidRPr="00094482">
              <w:rPr>
                <w:rFonts w:eastAsia="Times New Roman" w:cstheme="minorHAnsi"/>
                <w:sz w:val="20"/>
                <w:szCs w:val="20"/>
                <w:lang w:eastAsia="lt-LT"/>
              </w:rPr>
              <w:t xml:space="preserve"> Funkcinė, technologinė ar loginė klaida, kurią galima išnaudoti piktavališkiems tikslams. Tokia klaida kelia grėsmę duomenų </w:t>
            </w:r>
            <w:r w:rsidRPr="00094482">
              <w:rPr>
                <w:rFonts w:eastAsia="Times New Roman" w:cstheme="minorHAnsi"/>
                <w:b/>
                <w:bCs/>
                <w:sz w:val="20"/>
                <w:szCs w:val="20"/>
                <w:lang w:eastAsia="lt-LT"/>
              </w:rPr>
              <w:t>konfidencialumui</w:t>
            </w:r>
            <w:r w:rsidRPr="00094482">
              <w:rPr>
                <w:rFonts w:eastAsia="Times New Roman" w:cstheme="minorHAnsi"/>
                <w:sz w:val="20"/>
                <w:szCs w:val="20"/>
                <w:lang w:eastAsia="lt-LT"/>
              </w:rPr>
              <w:t xml:space="preserve"> (informacijos nutekinimui), </w:t>
            </w:r>
            <w:r w:rsidRPr="00094482">
              <w:rPr>
                <w:rFonts w:eastAsia="Times New Roman" w:cstheme="minorHAnsi"/>
                <w:b/>
                <w:bCs/>
                <w:sz w:val="20"/>
                <w:szCs w:val="20"/>
                <w:lang w:eastAsia="lt-LT"/>
              </w:rPr>
              <w:t>vientisumui</w:t>
            </w:r>
            <w:r w:rsidRPr="00094482">
              <w:rPr>
                <w:rFonts w:eastAsia="Times New Roman" w:cstheme="minorHAnsi"/>
                <w:sz w:val="20"/>
                <w:szCs w:val="20"/>
                <w:lang w:eastAsia="lt-LT"/>
              </w:rPr>
              <w:t xml:space="preserve"> (neteisėtam duomenų pakeitimui) arba </w:t>
            </w:r>
            <w:r w:rsidRPr="00094482">
              <w:rPr>
                <w:rFonts w:eastAsia="Times New Roman" w:cstheme="minorHAnsi"/>
                <w:b/>
                <w:bCs/>
                <w:sz w:val="20"/>
                <w:szCs w:val="20"/>
                <w:lang w:eastAsia="lt-LT"/>
              </w:rPr>
              <w:t>prieinamumui</w:t>
            </w:r>
            <w:r w:rsidRPr="00094482">
              <w:rPr>
                <w:rFonts w:eastAsia="Times New Roman" w:cstheme="minorHAnsi"/>
                <w:sz w:val="20"/>
                <w:szCs w:val="20"/>
                <w:lang w:eastAsia="lt-LT"/>
              </w:rPr>
              <w:t xml:space="preserve"> (paslaugos sutrikdymui). </w:t>
            </w:r>
            <w:r w:rsidR="00537AB7" w:rsidRPr="00537AB7">
              <w:rPr>
                <w:rFonts w:eastAsia="Times New Roman" w:cstheme="minorHAnsi"/>
                <w:sz w:val="20"/>
                <w:szCs w:val="20"/>
                <w:lang w:eastAsia="lt-LT"/>
              </w:rPr>
              <w:t>Saugumo pažeidžiamumo</w:t>
            </w:r>
            <w:r w:rsidRPr="00094482">
              <w:rPr>
                <w:rFonts w:eastAsia="Times New Roman" w:cstheme="minorHAnsi"/>
                <w:sz w:val="20"/>
                <w:szCs w:val="20"/>
                <w:lang w:eastAsia="lt-LT"/>
              </w:rPr>
              <w:t xml:space="preserve"> klaidos</w:t>
            </w:r>
            <w:r w:rsidR="00262E2D">
              <w:rPr>
                <w:rFonts w:eastAsia="Times New Roman" w:cstheme="minorHAnsi"/>
                <w:sz w:val="20"/>
                <w:szCs w:val="20"/>
                <w:lang w:eastAsia="lt-LT"/>
              </w:rPr>
              <w:t xml:space="preserve"> bei jų kritiškumas</w:t>
            </w:r>
            <w:r w:rsidRPr="00094482">
              <w:rPr>
                <w:rFonts w:eastAsia="Times New Roman" w:cstheme="minorHAnsi"/>
                <w:sz w:val="20"/>
                <w:szCs w:val="20"/>
                <w:lang w:eastAsia="lt-LT"/>
              </w:rPr>
              <w:t xml:space="preserve"> </w:t>
            </w:r>
            <w:r w:rsidR="00E476E5">
              <w:rPr>
                <w:rFonts w:eastAsia="Times New Roman" w:cstheme="minorHAnsi"/>
                <w:sz w:val="20"/>
                <w:szCs w:val="20"/>
                <w:lang w:eastAsia="lt-LT"/>
              </w:rPr>
              <w:t xml:space="preserve">turi būti </w:t>
            </w:r>
            <w:r w:rsidRPr="00094482">
              <w:rPr>
                <w:rFonts w:eastAsia="Times New Roman" w:cstheme="minorHAnsi"/>
                <w:sz w:val="20"/>
                <w:szCs w:val="20"/>
                <w:lang w:eastAsia="lt-LT"/>
              </w:rPr>
              <w:t>vertinamos pagal CVSS sistem</w:t>
            </w:r>
            <w:r w:rsidR="00807257" w:rsidRPr="00094482">
              <w:rPr>
                <w:rFonts w:eastAsia="Times New Roman" w:cstheme="minorHAnsi"/>
                <w:sz w:val="20"/>
                <w:szCs w:val="20"/>
                <w:lang w:eastAsia="lt-LT"/>
              </w:rPr>
              <w:t>as</w:t>
            </w:r>
            <w:r w:rsidR="00127712" w:rsidRPr="00094482">
              <w:rPr>
                <w:rFonts w:eastAsia="Times New Roman" w:cstheme="minorHAnsi"/>
                <w:sz w:val="20"/>
                <w:szCs w:val="20"/>
                <w:lang w:eastAsia="lt-LT"/>
              </w:rPr>
              <w:t xml:space="preserve"> </w:t>
            </w:r>
            <w:r w:rsidR="00807257" w:rsidRPr="00094482">
              <w:rPr>
                <w:rFonts w:eastAsia="Times New Roman" w:cstheme="minorHAnsi"/>
                <w:sz w:val="20"/>
                <w:szCs w:val="20"/>
                <w:lang w:eastAsia="lt-LT"/>
              </w:rPr>
              <w:t xml:space="preserve">https://www.cve.org/ arba </w:t>
            </w:r>
            <w:r w:rsidR="00807257" w:rsidRPr="00094482">
              <w:rPr>
                <w:rFonts w:eastAsia="Calibri" w:cstheme="minorHAnsi"/>
                <w:sz w:val="20"/>
                <w:szCs w:val="20"/>
              </w:rPr>
              <w:t>https://nvd.nist.gov</w:t>
            </w:r>
            <w:r w:rsidRPr="00094482">
              <w:rPr>
                <w:rFonts w:eastAsia="Times New Roman" w:cstheme="minorHAnsi"/>
                <w:sz w:val="20"/>
                <w:szCs w:val="20"/>
                <w:lang w:eastAsia="lt-LT"/>
              </w:rPr>
              <w:t>.</w:t>
            </w:r>
          </w:p>
        </w:tc>
      </w:tr>
      <w:tr w:rsidR="00A271F6" w:rsidRPr="00094482" w14:paraId="75735F4F" w14:textId="77777777" w:rsidTr="007476E9">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31B853E2" w14:textId="77777777" w:rsidR="00A271F6" w:rsidRPr="00094482" w:rsidRDefault="00A271F6" w:rsidP="007476E9">
            <w:pPr>
              <w:spacing w:after="0" w:line="240" w:lineRule="auto"/>
              <w:ind w:left="130"/>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Kritinė klaida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061B7440" w14:textId="77777777" w:rsidR="00A271F6" w:rsidRPr="00094482" w:rsidRDefault="00CA3429" w:rsidP="007476E9">
            <w:pPr>
              <w:pStyle w:val="ListParagraph"/>
              <w:numPr>
                <w:ilvl w:val="0"/>
                <w:numId w:val="12"/>
              </w:numPr>
              <w:spacing w:after="0" w:line="240" w:lineRule="auto"/>
              <w:ind w:left="130" w:right="121"/>
              <w:jc w:val="both"/>
              <w:textAlignment w:val="baseline"/>
              <w:rPr>
                <w:rFonts w:eastAsia="Times New Roman" w:cstheme="minorHAnsi"/>
                <w:sz w:val="20"/>
                <w:szCs w:val="20"/>
              </w:rPr>
            </w:pPr>
            <w:r w:rsidRPr="00094482">
              <w:rPr>
                <w:rFonts w:eastAsia="Times New Roman" w:cstheme="minorHAnsi"/>
                <w:b/>
                <w:bCs/>
                <w:sz w:val="20"/>
                <w:szCs w:val="20"/>
              </w:rPr>
              <w:t>Funkcinis apibrėžimas:</w:t>
            </w:r>
            <w:r w:rsidRPr="00094482">
              <w:rPr>
                <w:rFonts w:eastAsia="Times New Roman" w:cstheme="minorHAnsi"/>
                <w:sz w:val="20"/>
                <w:szCs w:val="20"/>
              </w:rPr>
              <w:t xml:space="preserve"> </w:t>
            </w:r>
            <w:r w:rsidR="4184794B" w:rsidRPr="00094482">
              <w:rPr>
                <w:rFonts w:eastAsia="Times New Roman" w:cstheme="minorHAnsi"/>
                <w:sz w:val="20"/>
                <w:szCs w:val="20"/>
              </w:rPr>
              <w:t xml:space="preserve">Nustatyta klaida ir (ar) problema, dėl kurios naudotojas negali vykdyti numatytų būtinų funkcijų (negali prisijungti prie Sistemos; neveikia pagrindinės sistemos funkcijos (dokumentų registravimas, duomenų sąskaitų išrašymui paruošimas, sąskaitų išrašymas, sąskaitų </w:t>
            </w:r>
            <w:r w:rsidR="4184794B" w:rsidRPr="00094482">
              <w:rPr>
                <w:rFonts w:eastAsia="Times New Roman" w:cstheme="minorHAnsi"/>
                <w:sz w:val="20"/>
                <w:szCs w:val="20"/>
              </w:rPr>
              <w:lastRenderedPageBreak/>
              <w:t>pranešimų siutimas ir sąskaitų pateikimas) . Sistema veikia ne taip kaip numatyta techninėje specifikacijoje, sistemos dokumentuose, teisės aktuose ar kituose susijusiuose dokumentuose ir pan.); Sistema veikia lėtai/nestabiliai ir pan.) ir nežinomas joks kitas alternatyvus šios funkcijos vykdymas.</w:t>
            </w:r>
          </w:p>
          <w:p w14:paraId="1C647086" w14:textId="77777777" w:rsidR="008E4602" w:rsidRPr="00094482" w:rsidRDefault="00475DF7" w:rsidP="007476E9">
            <w:pPr>
              <w:pStyle w:val="ListParagraph"/>
              <w:numPr>
                <w:ilvl w:val="0"/>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Papildymas saugumo kontekstu:</w:t>
            </w:r>
            <w:r w:rsidRPr="00094482">
              <w:rPr>
                <w:rFonts w:eastAsia="Times New Roman" w:cstheme="minorHAnsi"/>
                <w:sz w:val="20"/>
                <w:szCs w:val="20"/>
                <w:lang w:eastAsia="lt-LT"/>
              </w:rPr>
              <w:t xml:space="preserve"> </w:t>
            </w:r>
            <w:r w:rsidR="00F03953" w:rsidRPr="00094482">
              <w:rPr>
                <w:rFonts w:cstheme="minorHAnsi"/>
                <w:sz w:val="20"/>
                <w:szCs w:val="20"/>
              </w:rPr>
              <w:t xml:space="preserve">Šiai kategorijai priskiriami </w:t>
            </w:r>
            <w:r w:rsidR="00F03953" w:rsidRPr="00094482">
              <w:rPr>
                <w:rFonts w:cstheme="minorHAnsi"/>
                <w:b/>
                <w:bCs/>
                <w:sz w:val="20"/>
                <w:szCs w:val="20"/>
              </w:rPr>
              <w:t>Kritinio (</w:t>
            </w:r>
            <w:proofErr w:type="spellStart"/>
            <w:r w:rsidR="00F03953" w:rsidRPr="00094482">
              <w:rPr>
                <w:rFonts w:cstheme="minorHAnsi"/>
                <w:b/>
                <w:bCs/>
                <w:sz w:val="20"/>
                <w:szCs w:val="20"/>
              </w:rPr>
              <w:t>Critical</w:t>
            </w:r>
            <w:proofErr w:type="spellEnd"/>
            <w:r w:rsidR="00F03953" w:rsidRPr="00094482">
              <w:rPr>
                <w:rFonts w:cstheme="minorHAnsi"/>
                <w:b/>
                <w:bCs/>
                <w:sz w:val="20"/>
                <w:szCs w:val="20"/>
              </w:rPr>
              <w:t>)</w:t>
            </w:r>
            <w:r w:rsidR="00F03953" w:rsidRPr="00094482">
              <w:rPr>
                <w:rFonts w:cstheme="minorHAnsi"/>
                <w:sz w:val="20"/>
                <w:szCs w:val="20"/>
              </w:rPr>
              <w:t xml:space="preserve"> lygio saugumo pažeidžiamumai </w:t>
            </w:r>
          </w:p>
          <w:p w14:paraId="0776D91A" w14:textId="0C6022D7" w:rsidR="00475DF7" w:rsidRPr="00094482" w:rsidRDefault="008E4602" w:rsidP="007476E9">
            <w:pPr>
              <w:pStyle w:val="ListParagraph"/>
              <w:numPr>
                <w:ilvl w:val="1"/>
                <w:numId w:val="12"/>
              </w:numPr>
              <w:spacing w:after="0" w:line="240" w:lineRule="auto"/>
              <w:ind w:left="130" w:right="121"/>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 xml:space="preserve">Kritinis lygis </w:t>
            </w:r>
            <w:r w:rsidR="00F03953" w:rsidRPr="00094482">
              <w:rPr>
                <w:rFonts w:eastAsia="Times New Roman" w:cstheme="minorHAnsi"/>
                <w:b/>
                <w:bCs/>
                <w:sz w:val="20"/>
                <w:szCs w:val="20"/>
                <w:lang w:eastAsia="lt-LT"/>
              </w:rPr>
              <w:t>(CVSS balas 9.0-10.0)</w:t>
            </w:r>
            <w:r w:rsidRPr="00094482">
              <w:rPr>
                <w:rFonts w:eastAsia="Times New Roman" w:cstheme="minorHAnsi"/>
                <w:b/>
                <w:bCs/>
                <w:sz w:val="20"/>
                <w:szCs w:val="20"/>
                <w:lang w:eastAsia="lt-LT"/>
              </w:rPr>
              <w:t>:</w:t>
            </w:r>
            <w:r w:rsidR="00F03953" w:rsidRPr="00094482">
              <w:rPr>
                <w:rFonts w:eastAsia="Times New Roman" w:cstheme="minorHAnsi"/>
                <w:sz w:val="20"/>
                <w:szCs w:val="20"/>
                <w:lang w:eastAsia="lt-LT"/>
              </w:rPr>
              <w:t xml:space="preserve"> Tai yra pačios pavojingiausios spragos, kurias išnaudojus galima visiškai perimti sistemos kontrolę, masiškai nutekinti ar sunaikinti visus duomenis, įvykdyti nuotolinę ataką be didelių pastangų ir be vartotojo įsikišimo.</w:t>
            </w:r>
          </w:p>
        </w:tc>
      </w:tr>
      <w:tr w:rsidR="00A271F6" w:rsidRPr="00094482" w14:paraId="2A0D5D4F" w14:textId="77777777" w:rsidTr="007476E9">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661C419F" w14:textId="77777777" w:rsidR="00A271F6" w:rsidRPr="00094482" w:rsidRDefault="00A271F6" w:rsidP="007476E9">
            <w:pPr>
              <w:spacing w:after="0" w:line="240" w:lineRule="auto"/>
              <w:ind w:left="130"/>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lastRenderedPageBreak/>
              <w:t>Nekritinė klaida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hideMark/>
          </w:tcPr>
          <w:p w14:paraId="489DA26C" w14:textId="4D1DF0FC" w:rsidR="00A271F6" w:rsidRPr="00094482" w:rsidRDefault="00475DF7" w:rsidP="007476E9">
            <w:pPr>
              <w:pStyle w:val="ListParagraph"/>
              <w:numPr>
                <w:ilvl w:val="0"/>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Funkcinis apibrėžimas: </w:t>
            </w:r>
            <w:r w:rsidR="50AC1CC9" w:rsidRPr="00094482">
              <w:rPr>
                <w:rFonts w:eastAsia="Times New Roman" w:cstheme="minorHAnsi"/>
                <w:sz w:val="20"/>
                <w:szCs w:val="20"/>
                <w:lang w:eastAsia="lt-LT"/>
              </w:rPr>
              <w:t>Nustatyt</w:t>
            </w:r>
            <w:r w:rsidR="377575BB" w:rsidRPr="00094482">
              <w:rPr>
                <w:rFonts w:eastAsia="Times New Roman" w:cstheme="minorHAnsi"/>
                <w:sz w:val="20"/>
                <w:szCs w:val="20"/>
                <w:lang w:eastAsia="lt-LT"/>
              </w:rPr>
              <w:t>a</w:t>
            </w:r>
            <w:r w:rsidR="50AC1CC9" w:rsidRPr="00094482">
              <w:rPr>
                <w:rFonts w:eastAsia="Times New Roman" w:cstheme="minorHAnsi"/>
                <w:sz w:val="20"/>
                <w:szCs w:val="20"/>
                <w:lang w:eastAsia="lt-LT"/>
              </w:rPr>
              <w:t xml:space="preserve"> </w:t>
            </w:r>
            <w:r w:rsidR="377575BB" w:rsidRPr="00094482">
              <w:rPr>
                <w:rFonts w:eastAsia="Times New Roman" w:cstheme="minorHAnsi"/>
                <w:sz w:val="20"/>
                <w:szCs w:val="20"/>
                <w:lang w:eastAsia="lt-LT"/>
              </w:rPr>
              <w:t>klaida</w:t>
            </w:r>
            <w:r w:rsidR="50AC1CC9" w:rsidRPr="00094482">
              <w:rPr>
                <w:rFonts w:eastAsia="Times New Roman" w:cstheme="minorHAnsi"/>
                <w:sz w:val="20"/>
                <w:szCs w:val="20"/>
                <w:lang w:eastAsia="lt-LT"/>
              </w:rPr>
              <w:t xml:space="preserve"> ir (ar) problema, kuri kliudo vykdyti būtinas funkcijas, tačiau yra žinomas alternatyvus funkcijos vykdymas arba kai nustatyta klaida, kuri sukelia sunkumus naudojantis sistema, bet neturi įtakos </w:t>
            </w:r>
            <w:r w:rsidR="35114FED" w:rsidRPr="00094482">
              <w:rPr>
                <w:rFonts w:eastAsia="Times New Roman" w:cstheme="minorHAnsi"/>
                <w:sz w:val="20"/>
                <w:szCs w:val="20"/>
                <w:lang w:eastAsia="lt-LT"/>
              </w:rPr>
              <w:t>sistemos</w:t>
            </w:r>
            <w:r w:rsidR="50AC1CC9" w:rsidRPr="00094482">
              <w:rPr>
                <w:rFonts w:eastAsia="Times New Roman" w:cstheme="minorHAnsi"/>
                <w:sz w:val="20"/>
                <w:szCs w:val="20"/>
                <w:lang w:eastAsia="lt-LT"/>
              </w:rPr>
              <w:t xml:space="preserve"> funkcijų veikimui ir nedaro jokio kito poveikio </w:t>
            </w:r>
            <w:r w:rsidR="35114FED" w:rsidRPr="00094482">
              <w:rPr>
                <w:rFonts w:eastAsia="Times New Roman" w:cstheme="minorHAnsi"/>
                <w:sz w:val="20"/>
                <w:szCs w:val="20"/>
                <w:lang w:eastAsia="lt-LT"/>
              </w:rPr>
              <w:t>sistemai</w:t>
            </w:r>
            <w:r w:rsidR="50AC1CC9" w:rsidRPr="00094482">
              <w:rPr>
                <w:rFonts w:eastAsia="Times New Roman" w:cstheme="minorHAnsi"/>
                <w:sz w:val="20"/>
                <w:szCs w:val="20"/>
                <w:lang w:eastAsia="lt-LT"/>
              </w:rPr>
              <w:t>.</w:t>
            </w:r>
            <w:r w:rsidR="50AC1CC9" w:rsidRPr="00094482">
              <w:rPr>
                <w:rFonts w:eastAsia="Times New Roman" w:cstheme="minorHAnsi"/>
                <w:b/>
                <w:bCs/>
                <w:sz w:val="20"/>
                <w:szCs w:val="20"/>
                <w:lang w:eastAsia="lt-LT"/>
              </w:rPr>
              <w:t xml:space="preserve"> </w:t>
            </w:r>
          </w:p>
          <w:p w14:paraId="626CDFED" w14:textId="77777777" w:rsidR="00475DF7" w:rsidRPr="00094482" w:rsidRDefault="00475DF7" w:rsidP="007476E9">
            <w:pPr>
              <w:pStyle w:val="ListParagraph"/>
              <w:numPr>
                <w:ilvl w:val="0"/>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Papildymas saugumo kontekstu: </w:t>
            </w:r>
            <w:r w:rsidRPr="00094482">
              <w:rPr>
                <w:rFonts w:eastAsia="Times New Roman" w:cstheme="minorHAnsi"/>
                <w:sz w:val="20"/>
                <w:szCs w:val="20"/>
                <w:lang w:eastAsia="lt-LT"/>
              </w:rPr>
              <w:t>Šiai kategorijai priskiriami Aukšto (</w:t>
            </w:r>
            <w:proofErr w:type="spellStart"/>
            <w:r w:rsidRPr="00094482">
              <w:rPr>
                <w:rFonts w:eastAsia="Times New Roman" w:cstheme="minorHAnsi"/>
                <w:sz w:val="20"/>
                <w:szCs w:val="20"/>
                <w:lang w:eastAsia="lt-LT"/>
              </w:rPr>
              <w:t>High</w:t>
            </w:r>
            <w:proofErr w:type="spellEnd"/>
            <w:r w:rsidRPr="00094482">
              <w:rPr>
                <w:rFonts w:eastAsia="Times New Roman" w:cstheme="minorHAnsi"/>
                <w:sz w:val="20"/>
                <w:szCs w:val="20"/>
                <w:lang w:eastAsia="lt-LT"/>
              </w:rPr>
              <w:t>) ir Vidutinio (</w:t>
            </w:r>
            <w:proofErr w:type="spellStart"/>
            <w:r w:rsidRPr="00094482">
              <w:rPr>
                <w:rFonts w:eastAsia="Times New Roman" w:cstheme="minorHAnsi"/>
                <w:sz w:val="20"/>
                <w:szCs w:val="20"/>
                <w:lang w:eastAsia="lt-LT"/>
              </w:rPr>
              <w:t>Medium</w:t>
            </w:r>
            <w:proofErr w:type="spellEnd"/>
            <w:r w:rsidRPr="00094482">
              <w:rPr>
                <w:rFonts w:eastAsia="Times New Roman" w:cstheme="minorHAnsi"/>
                <w:sz w:val="20"/>
                <w:szCs w:val="20"/>
                <w:lang w:eastAsia="lt-LT"/>
              </w:rPr>
              <w:t>) lygio saugumo pažeidžiamumai.</w:t>
            </w:r>
          </w:p>
          <w:p w14:paraId="05D76702" w14:textId="77777777" w:rsidR="00475DF7" w:rsidRPr="00094482" w:rsidRDefault="00475DF7" w:rsidP="007476E9">
            <w:pPr>
              <w:pStyle w:val="ListParagraph"/>
              <w:numPr>
                <w:ilvl w:val="1"/>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Aukštas lygis (CVSS balas 7.0-8.9): </w:t>
            </w:r>
            <w:r w:rsidRPr="00094482">
              <w:rPr>
                <w:rFonts w:eastAsia="Times New Roman" w:cstheme="minorHAnsi"/>
                <w:sz w:val="20"/>
                <w:szCs w:val="20"/>
                <w:lang w:eastAsia="lt-LT"/>
              </w:rPr>
              <w:t>Rimti pažeidžiamumai, kurie gali lemti reikšmingą duomenų konfidencialumo, vientisumo ar prieinamumo pažeidimą. Jų išnaudojimas gali reikalauti tam tikrų sąlygų, tačiau sėkmės atveju poveikis yra didelis.</w:t>
            </w:r>
          </w:p>
          <w:p w14:paraId="33977E63" w14:textId="77777777" w:rsidR="00475DF7" w:rsidRPr="00094482" w:rsidRDefault="00475DF7" w:rsidP="007476E9">
            <w:pPr>
              <w:pStyle w:val="ListParagraph"/>
              <w:numPr>
                <w:ilvl w:val="1"/>
                <w:numId w:val="12"/>
              </w:numPr>
              <w:spacing w:after="0" w:line="240" w:lineRule="auto"/>
              <w:ind w:left="130" w:right="121"/>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 xml:space="preserve">Vidutinis lygis (CVSS balas 4.0-6.9): </w:t>
            </w:r>
            <w:r w:rsidRPr="00094482">
              <w:rPr>
                <w:rFonts w:eastAsia="Times New Roman" w:cstheme="minorHAnsi"/>
                <w:sz w:val="20"/>
                <w:szCs w:val="20"/>
                <w:lang w:eastAsia="lt-LT"/>
              </w:rPr>
              <w:t>Pažeidžiamumai, kuriuos išnaudoti yra sudėtingiau (pvz., reikalauja vartotojo įsikišimo, ataka veikia tik tam tikromis konfigūracijomis). Poveikis yra apribotas, bet vis tiek kelia riziką.</w:t>
            </w:r>
          </w:p>
          <w:p w14:paraId="75B4898A" w14:textId="26554C74" w:rsidR="00475DF7" w:rsidRPr="00094482" w:rsidRDefault="00475DF7" w:rsidP="007476E9">
            <w:pPr>
              <w:spacing w:after="0" w:line="240" w:lineRule="auto"/>
              <w:ind w:left="130" w:right="121"/>
              <w:jc w:val="both"/>
              <w:textAlignment w:val="baseline"/>
              <w:rPr>
                <w:rFonts w:eastAsia="Times New Roman" w:cstheme="minorHAnsi"/>
                <w:sz w:val="20"/>
                <w:szCs w:val="20"/>
                <w:lang w:eastAsia="lt-LT"/>
              </w:rPr>
            </w:pPr>
          </w:p>
        </w:tc>
      </w:tr>
      <w:tr w:rsidR="00A271F6" w:rsidRPr="00094482" w14:paraId="670FFA8E" w14:textId="77777777" w:rsidTr="007476E9">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5DC16202" w14:textId="77777777" w:rsidR="00A271F6" w:rsidRPr="00094482" w:rsidRDefault="00A271F6" w:rsidP="007476E9">
            <w:pPr>
              <w:spacing w:after="0" w:line="240" w:lineRule="auto"/>
              <w:ind w:left="130"/>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Smulki klaida</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6F2F0DD5" w14:textId="77777777" w:rsidR="00A271F6" w:rsidRPr="00094482" w:rsidRDefault="00147048" w:rsidP="007476E9">
            <w:pPr>
              <w:pStyle w:val="ListParagraph"/>
              <w:numPr>
                <w:ilvl w:val="0"/>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Funkcinis apibrėžimas: </w:t>
            </w:r>
            <w:r w:rsidR="00A271F6" w:rsidRPr="00094482">
              <w:rPr>
                <w:rFonts w:eastAsia="Times New Roman" w:cstheme="minorHAnsi"/>
                <w:sz w:val="20"/>
                <w:szCs w:val="20"/>
                <w:lang w:eastAsia="lt-LT"/>
              </w:rPr>
              <w:t>Nereikšmingi trūkumai ar kiti neatitikimai, kurie neįtakoja korektiško funkcijos veikimo bei jos rezultato. Sistema veikia kaip numatyta techninėje specifikacijoje, sistemos dokumentuose, teisės aktuose ar kituose susijusiuose dokumentuose, bet klaida trukdo dirbti patogiai, pvz., netikslus lauko pavadinimas, klaidos pranešimas, matomi laukai / formos, kurių vartotojas neturi matyti ar nenaudoja ir pan.</w:t>
            </w:r>
          </w:p>
          <w:p w14:paraId="7521FBA5" w14:textId="77777777" w:rsidR="009340C1" w:rsidRPr="00094482" w:rsidRDefault="009340C1" w:rsidP="007476E9">
            <w:pPr>
              <w:pStyle w:val="ListParagraph"/>
              <w:numPr>
                <w:ilvl w:val="0"/>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Papildymas saugumo kontekstu: </w:t>
            </w:r>
            <w:r w:rsidRPr="00094482">
              <w:rPr>
                <w:rFonts w:eastAsia="Times New Roman" w:cstheme="minorHAnsi"/>
                <w:sz w:val="20"/>
                <w:szCs w:val="20"/>
                <w:lang w:eastAsia="lt-LT"/>
              </w:rPr>
              <w:t>Šiai kategorijai priskiriami Žemo (</w:t>
            </w:r>
            <w:proofErr w:type="spellStart"/>
            <w:r w:rsidRPr="00094482">
              <w:rPr>
                <w:rFonts w:eastAsia="Times New Roman" w:cstheme="minorHAnsi"/>
                <w:sz w:val="20"/>
                <w:szCs w:val="20"/>
                <w:lang w:eastAsia="lt-LT"/>
              </w:rPr>
              <w:t>Low</w:t>
            </w:r>
            <w:proofErr w:type="spellEnd"/>
            <w:r w:rsidRPr="00094482">
              <w:rPr>
                <w:rFonts w:eastAsia="Times New Roman" w:cstheme="minorHAnsi"/>
                <w:sz w:val="20"/>
                <w:szCs w:val="20"/>
                <w:lang w:eastAsia="lt-LT"/>
              </w:rPr>
              <w:t>) lygio pažeidžiamumai ir situacijos be saugumo poveikio (Nėra (</w:t>
            </w:r>
            <w:proofErr w:type="spellStart"/>
            <w:r w:rsidRPr="00094482">
              <w:rPr>
                <w:rFonts w:eastAsia="Times New Roman" w:cstheme="minorHAnsi"/>
                <w:sz w:val="20"/>
                <w:szCs w:val="20"/>
                <w:lang w:eastAsia="lt-LT"/>
              </w:rPr>
              <w:t>None</w:t>
            </w:r>
            <w:proofErr w:type="spellEnd"/>
            <w:r w:rsidRPr="00094482">
              <w:rPr>
                <w:rFonts w:eastAsia="Times New Roman" w:cstheme="minorHAnsi"/>
                <w:sz w:val="20"/>
                <w:szCs w:val="20"/>
                <w:lang w:eastAsia="lt-LT"/>
              </w:rPr>
              <w:t>)).</w:t>
            </w:r>
          </w:p>
          <w:p w14:paraId="33BFD3A4" w14:textId="77777777" w:rsidR="009340C1" w:rsidRPr="00094482" w:rsidRDefault="009340C1" w:rsidP="007476E9">
            <w:pPr>
              <w:pStyle w:val="ListParagraph"/>
              <w:numPr>
                <w:ilvl w:val="1"/>
                <w:numId w:val="12"/>
              </w:numPr>
              <w:spacing w:after="0" w:line="240" w:lineRule="auto"/>
              <w:ind w:left="130" w:right="121"/>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 xml:space="preserve">Žemas lygis (CVSS balas 0.1-3.9): </w:t>
            </w:r>
            <w:r w:rsidRPr="00094482">
              <w:rPr>
                <w:rFonts w:eastAsia="Times New Roman" w:cstheme="minorHAnsi"/>
                <w:sz w:val="20"/>
                <w:szCs w:val="20"/>
                <w:lang w:eastAsia="lt-LT"/>
              </w:rPr>
              <w:t>Pažeidžiamumai, kuriuos labai sunku išnaudoti (pvz., reikalauja fizinės prieigos prie įrenginio) ir/arba jų poveikis yra minimalus. Rizika laikoma nedidele.</w:t>
            </w:r>
          </w:p>
          <w:p w14:paraId="314D354E" w14:textId="77777777" w:rsidR="009340C1" w:rsidRPr="00094482" w:rsidRDefault="009340C1" w:rsidP="007476E9">
            <w:pPr>
              <w:pStyle w:val="ListParagraph"/>
              <w:numPr>
                <w:ilvl w:val="1"/>
                <w:numId w:val="12"/>
              </w:numPr>
              <w:spacing w:after="0" w:line="240" w:lineRule="auto"/>
              <w:ind w:left="130" w:right="121"/>
              <w:jc w:val="both"/>
              <w:textAlignment w:val="baseline"/>
              <w:rPr>
                <w:rFonts w:eastAsia="Times New Roman" w:cstheme="minorHAnsi"/>
                <w:sz w:val="20"/>
                <w:szCs w:val="20"/>
                <w:lang w:eastAsia="lt-LT"/>
              </w:rPr>
            </w:pPr>
            <w:r w:rsidRPr="00094482">
              <w:rPr>
                <w:rFonts w:eastAsia="Times New Roman" w:cstheme="minorHAnsi"/>
                <w:b/>
                <w:bCs/>
                <w:sz w:val="20"/>
                <w:szCs w:val="20"/>
                <w:lang w:eastAsia="lt-LT"/>
              </w:rPr>
              <w:t xml:space="preserve">Nėra (CVSS balas 0.0): </w:t>
            </w:r>
            <w:r w:rsidRPr="00094482">
              <w:rPr>
                <w:rFonts w:eastAsia="Times New Roman" w:cstheme="minorHAnsi"/>
                <w:sz w:val="20"/>
                <w:szCs w:val="20"/>
                <w:lang w:eastAsia="lt-LT"/>
              </w:rPr>
              <w:t>Klaida neturi jokių saugumo implikacijų. Tai yra visiškai funkcinis arba kosmetinis trūkumas.</w:t>
            </w:r>
          </w:p>
          <w:p w14:paraId="5ED9DD69" w14:textId="552E87F1" w:rsidR="00147048" w:rsidRPr="00094482" w:rsidRDefault="00147048" w:rsidP="00960E86">
            <w:pPr>
              <w:spacing w:after="0" w:line="240" w:lineRule="auto"/>
              <w:ind w:left="-230" w:right="121"/>
              <w:jc w:val="both"/>
              <w:textAlignment w:val="baseline"/>
              <w:rPr>
                <w:rFonts w:eastAsia="Times New Roman" w:cstheme="minorHAnsi"/>
                <w:sz w:val="20"/>
                <w:szCs w:val="20"/>
                <w:lang w:eastAsia="lt-LT"/>
              </w:rPr>
            </w:pPr>
          </w:p>
        </w:tc>
      </w:tr>
      <w:tr w:rsidR="00A271F6" w:rsidRPr="00094482" w14:paraId="3EAF58C3" w14:textId="77777777" w:rsidTr="007476E9">
        <w:trPr>
          <w:trHeight w:val="300"/>
        </w:trPr>
        <w:tc>
          <w:tcPr>
            <w:tcW w:w="337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7B36A74C" w14:textId="77777777" w:rsidR="00A271F6" w:rsidRPr="00094482" w:rsidRDefault="00A271F6" w:rsidP="007476E9">
            <w:pPr>
              <w:spacing w:after="0" w:line="240" w:lineRule="auto"/>
              <w:ind w:left="130"/>
              <w:jc w:val="both"/>
              <w:textAlignment w:val="baseline"/>
              <w:rPr>
                <w:rFonts w:eastAsia="Times New Roman" w:cstheme="minorHAnsi"/>
                <w:b/>
                <w:bCs/>
                <w:sz w:val="20"/>
                <w:szCs w:val="20"/>
                <w:lang w:eastAsia="lt-LT"/>
              </w:rPr>
            </w:pPr>
            <w:r w:rsidRPr="00094482">
              <w:rPr>
                <w:rFonts w:eastAsia="Times New Roman" w:cstheme="minorHAnsi"/>
                <w:b/>
                <w:bCs/>
                <w:sz w:val="20"/>
                <w:szCs w:val="20"/>
                <w:lang w:eastAsia="lt-LT"/>
              </w:rPr>
              <w:t>Rodinys</w:t>
            </w:r>
          </w:p>
        </w:tc>
        <w:tc>
          <w:tcPr>
            <w:tcW w:w="6246" w:type="dxa"/>
            <w:tcBorders>
              <w:top w:val="single" w:sz="6" w:space="0" w:color="4472C4" w:themeColor="accent1"/>
              <w:left w:val="single" w:sz="6" w:space="0" w:color="4472C4" w:themeColor="accent1"/>
              <w:bottom w:val="single" w:sz="6" w:space="0" w:color="4472C4" w:themeColor="accent1"/>
              <w:right w:val="single" w:sz="6" w:space="0" w:color="4472C4" w:themeColor="accent1"/>
            </w:tcBorders>
          </w:tcPr>
          <w:p w14:paraId="7ABCF927" w14:textId="2907852E" w:rsidR="00A271F6" w:rsidRPr="00094482" w:rsidRDefault="007813DA" w:rsidP="007476E9">
            <w:pPr>
              <w:spacing w:after="0" w:line="240" w:lineRule="auto"/>
              <w:ind w:left="130" w:right="121"/>
              <w:jc w:val="both"/>
              <w:textAlignment w:val="baseline"/>
              <w:rPr>
                <w:rFonts w:eastAsia="Times New Roman" w:cstheme="minorHAnsi"/>
                <w:sz w:val="20"/>
                <w:szCs w:val="20"/>
                <w:lang w:eastAsia="lt-LT"/>
              </w:rPr>
            </w:pPr>
            <w:r w:rsidRPr="00094482">
              <w:rPr>
                <w:rFonts w:eastAsia="Times New Roman" w:cstheme="minorHAnsi"/>
                <w:sz w:val="20"/>
                <w:szCs w:val="20"/>
                <w:lang w:eastAsia="lt-LT"/>
              </w:rPr>
              <w:t>S</w:t>
            </w:r>
            <w:r w:rsidR="00A271F6" w:rsidRPr="00094482">
              <w:rPr>
                <w:rFonts w:eastAsia="Times New Roman" w:cstheme="minorHAnsi"/>
                <w:sz w:val="20"/>
                <w:szCs w:val="20"/>
                <w:lang w:eastAsia="lt-LT"/>
              </w:rPr>
              <w:t xml:space="preserve">istemoje matomas vaizdas atvėrus aplanką/registrą (stulpelių, eilučių rinkinys, sudarytas iš dokumentų ir jų registravimo kortelėse esančių registravimo laukų/ duomenų, kartu su paties dokumento atvaizdavimu) </w:t>
            </w:r>
          </w:p>
        </w:tc>
      </w:tr>
      <w:tr w:rsidR="40BB4661" w:rsidRPr="00094482" w14:paraId="1569C7A0"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387C4B5" w14:textId="015F4818"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Vartotojas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19EAA52B" w14:textId="1651A6B7"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Sistemos vartotojas (Užsakovo darbuotojas, dirbantis su IT Sistema)</w:t>
            </w:r>
          </w:p>
        </w:tc>
      </w:tr>
      <w:tr w:rsidR="40BB4661" w:rsidRPr="00094482" w14:paraId="13C924D0"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3CE9386" w14:textId="20125DE0"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Paslaugų gavėjas,</w:t>
            </w:r>
            <w:r w:rsidRPr="00094482">
              <w:rPr>
                <w:rFonts w:cstheme="minorHAnsi"/>
                <w:sz w:val="20"/>
                <w:szCs w:val="20"/>
              </w:rPr>
              <w:br/>
            </w:r>
            <w:r w:rsidRPr="00094482">
              <w:rPr>
                <w:rFonts w:eastAsia="Times New Roman" w:cstheme="minorHAnsi"/>
                <w:b/>
                <w:bCs/>
                <w:sz w:val="20"/>
                <w:szCs w:val="20"/>
              </w:rPr>
              <w:t xml:space="preserve"> Klientas, Mokėtojas , Asmuo</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9BD658A" w14:textId="7864A23E"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Visi juridiniai ir fiziniai (jei reikia) asmenys, kurie gali tapti “Objekto” paslaugų gavėjais, kontaktiniais asmenimis ar “Sutarties” “Mokėtojais” bei jų duomenys (pavadinimas, vardas, pavardė, asmens/įmonės kodas, kontaktai ir pan.).</w:t>
            </w:r>
          </w:p>
        </w:tc>
      </w:tr>
      <w:tr w:rsidR="40BB4661" w:rsidRPr="00094482" w14:paraId="22DC8349"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1719715" w14:textId="78BE13DA"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Pardavimo dokumentas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28F366F0" w14:textId="09C15BAF"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Sąskaitos – faktūros, išrašomos klientams</w:t>
            </w:r>
          </w:p>
        </w:tc>
      </w:tr>
      <w:tr w:rsidR="40BB4661" w:rsidRPr="00094482" w14:paraId="69D8FBB1"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311DC044" w14:textId="03232734"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Objektai</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8EE67F4" w14:textId="1424063B"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Visi apskaitos objektai (arba virtualūs objektai): pristatymo vietos (dujų skirstymo stotys – DSS, dujų apskaitos stotis – DAS ir kt.) kuriuose teikiamos vienos ar kitos paslaugos ir kuriems galima priskirti tarifus, priskaitymams už suteiktas paslaugas apskaičiuoti. Šių objektų techniniai duomenys (plotas, tūris, pajėgumai ir pan.), teikiamų paslaugų parametrai (koeficientai, normatyvai ir pan.).</w:t>
            </w:r>
          </w:p>
          <w:p w14:paraId="143ACF53" w14:textId="432C0845"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lastRenderedPageBreak/>
              <w:t>Objektai turi turėti galimybę susieti juos su kitais objektais ir sudaryti objektų hierarchinius medžius (ne vieną) pagal dujų įleidimo ir išleidimo hierarchiją.</w:t>
            </w:r>
          </w:p>
        </w:tc>
      </w:tr>
      <w:tr w:rsidR="40BB4661" w:rsidRPr="00094482" w14:paraId="1B983DA2"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146D132" w14:textId="43235362" w:rsidR="40BB4661" w:rsidRPr="00094482" w:rsidRDefault="40BB4661" w:rsidP="007476E9">
            <w:pPr>
              <w:spacing w:after="0"/>
              <w:ind w:left="130"/>
              <w:jc w:val="both"/>
              <w:rPr>
                <w:rFonts w:cstheme="minorHAnsi"/>
                <w:sz w:val="20"/>
                <w:szCs w:val="20"/>
              </w:rPr>
            </w:pPr>
            <w:proofErr w:type="spellStart"/>
            <w:r w:rsidRPr="00094482">
              <w:rPr>
                <w:rFonts w:eastAsia="Times New Roman" w:cstheme="minorHAnsi"/>
                <w:b/>
                <w:bCs/>
                <w:sz w:val="20"/>
                <w:szCs w:val="20"/>
              </w:rPr>
              <w:lastRenderedPageBreak/>
              <w:t>Sutarties_Objektai</w:t>
            </w:r>
            <w:proofErr w:type="spellEnd"/>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5E67B33" w14:textId="33A26AEC"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Aprašomas “Sutarties” ir “Objekto” ryšys, kuris suteikia galimybę “Sutarčiai” priskirti kelis “Objektus”, tuo pačiu metu “Objektas” gali būti apskaitomas keliose “Sutartyse” vienu metu (tokiu būdu atkrinta poreikis dubliuoti “Objektus”).</w:t>
            </w:r>
          </w:p>
        </w:tc>
      </w:tr>
      <w:tr w:rsidR="40BB4661" w:rsidRPr="00094482" w14:paraId="4E093178"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9AD2F52" w14:textId="0601812F"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Tarifai</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EBCDD3D" w14:textId="05B8EF5F"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Sistemoje registruoti tarifai ir tarifiniai planai, kurie aprašo sistemoje teikiamas paslaugas ir jų apskaičiavimo būdą: kaip skaičiuojamas paslaugos kiekis (abonentinis mėnesinis mokestis, rodmenų skirtumas, objekto atributas, iš šilumos paskirstymo metodikos), kada skaičiuojama, koks taikomas tarifas, kaip ir koks skaičiuojamas PVM mokestis.</w:t>
            </w:r>
          </w:p>
        </w:tc>
      </w:tr>
      <w:tr w:rsidR="40BB4661" w:rsidRPr="00094482" w14:paraId="53522E0D"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D22EEE5" w14:textId="37E67E8E" w:rsidR="40BB4661" w:rsidRPr="00094482" w:rsidRDefault="40BB4661" w:rsidP="007476E9">
            <w:pPr>
              <w:spacing w:after="0"/>
              <w:ind w:left="130"/>
              <w:jc w:val="both"/>
              <w:rPr>
                <w:rFonts w:cstheme="minorHAnsi"/>
                <w:sz w:val="20"/>
                <w:szCs w:val="20"/>
              </w:rPr>
            </w:pPr>
            <w:proofErr w:type="spellStart"/>
            <w:r w:rsidRPr="00094482">
              <w:rPr>
                <w:rFonts w:eastAsia="Times New Roman" w:cstheme="minorHAnsi"/>
                <w:b/>
                <w:bCs/>
                <w:sz w:val="20"/>
                <w:szCs w:val="20"/>
              </w:rPr>
              <w:t>Tarifų_taikymas</w:t>
            </w:r>
            <w:proofErr w:type="spellEnd"/>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0081CF85" w14:textId="23A70F6A"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Aprašoma, kuriems “Sutarties” “Objektams” kokie tarifai ar tarifiniai planai yra taikomi.</w:t>
            </w:r>
          </w:p>
        </w:tc>
      </w:tr>
      <w:tr w:rsidR="40BB4661" w:rsidRPr="00094482" w14:paraId="3251815E"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2D50031F" w14:textId="05D93D45" w:rsidR="40BB4661" w:rsidRPr="00094482" w:rsidRDefault="40BB4661" w:rsidP="007476E9">
            <w:pPr>
              <w:spacing w:after="0"/>
              <w:ind w:left="130"/>
              <w:jc w:val="both"/>
              <w:rPr>
                <w:rFonts w:cstheme="minorHAnsi"/>
                <w:sz w:val="20"/>
                <w:szCs w:val="20"/>
              </w:rPr>
            </w:pPr>
            <w:proofErr w:type="spellStart"/>
            <w:r w:rsidRPr="00094482">
              <w:rPr>
                <w:rFonts w:eastAsia="Times New Roman" w:cstheme="minorHAnsi"/>
                <w:b/>
                <w:bCs/>
                <w:sz w:val="20"/>
                <w:szCs w:val="20"/>
              </w:rPr>
              <w:t>Suteiktos_Paslaugos</w:t>
            </w:r>
            <w:proofErr w:type="spellEnd"/>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3D5BFD0C" w14:textId="34665162"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Pagal taikomus tarifus sutarties objektams aktyviame periode registruojamos suteiktos paslaugos.</w:t>
            </w:r>
          </w:p>
        </w:tc>
      </w:tr>
      <w:tr w:rsidR="40BB4661" w:rsidRPr="00094482" w14:paraId="0C2120DB"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D7324A8" w14:textId="07EBB9F5"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Mokėjimai</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79DF6648" w14:textId="2BB2A905"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Visa, mokėjimus detalizuojanti informacija, tokia kaip: mokėjimo data, bankas, aprašas, importo į sistemą data ir laikas ir pan.</w:t>
            </w:r>
          </w:p>
        </w:tc>
      </w:tr>
      <w:tr w:rsidR="40BB4661" w:rsidRPr="00094482" w14:paraId="47D6DAF3"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FA7BD77" w14:textId="2B13C6DD"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Sąskaitos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1163624" w14:textId="4EFCC2EA"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Išrašytų mėnesinių, papildomų, kreditinių, avansinių ir t.t. registras: sąskaitų išrašymo data, suma, detalizacija, apmokėjimo terminas, siuntimo būdai, sąskaitų patvirtinimas (jei reikalinga). Galimybė pakartotinai spausdinti/siųsti bet kurią praeities sąskaitą ir pan..</w:t>
            </w:r>
          </w:p>
        </w:tc>
      </w:tr>
      <w:tr w:rsidR="40BB4661" w:rsidRPr="00094482" w14:paraId="4355EF11"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7C046909" w14:textId="794BAA23" w:rsidR="40BB4661" w:rsidRPr="00094482" w:rsidRDefault="40BB4661" w:rsidP="00960E86">
            <w:pPr>
              <w:spacing w:after="0"/>
              <w:ind w:left="130"/>
              <w:jc w:val="both"/>
              <w:rPr>
                <w:rFonts w:cstheme="minorHAnsi"/>
                <w:sz w:val="20"/>
                <w:szCs w:val="20"/>
              </w:rPr>
            </w:pPr>
            <w:r w:rsidRPr="00094482">
              <w:rPr>
                <w:rFonts w:eastAsia="Times New Roman" w:cstheme="minorHAnsi"/>
                <w:b/>
                <w:bCs/>
                <w:sz w:val="20"/>
                <w:szCs w:val="20"/>
              </w:rPr>
              <w:t xml:space="preserve">SAV, Savitarna </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0083C8D" w14:textId="177779E9"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 xml:space="preserve">Pirkėjo klientų savitarnos portalas </w:t>
            </w:r>
          </w:p>
        </w:tc>
      </w:tr>
      <w:tr w:rsidR="40BB4661" w:rsidRPr="00094482" w14:paraId="0BFB121F"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EBFAEF0" w14:textId="5F345D8E"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ECC, EEX, GET Baltic</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1BD733E6" w14:textId="39C9E0CC"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Regioninė dujų birža (prekybos platformos).</w:t>
            </w:r>
          </w:p>
        </w:tc>
      </w:tr>
      <w:tr w:rsidR="40BB4661" w:rsidRPr="00094482" w14:paraId="3F6A78F0"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09B2F584" w14:textId="4E6DE00C"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ESO</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109A940F" w14:textId="4C76D755"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AB „Energijos skirstymo operatorius“ (dujų skirstymo tinklų įmonė).</w:t>
            </w:r>
          </w:p>
        </w:tc>
      </w:tr>
      <w:tr w:rsidR="40BB4661" w:rsidRPr="00094482" w14:paraId="2E111635"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D023F7E" w14:textId="11D932F0"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REMIT</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1B2D79C" w14:textId="6D72E1B2"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ES reglamentas dėl didmeninės energijos rinkos vientisumo ir skaidrumo.</w:t>
            </w:r>
          </w:p>
        </w:tc>
      </w:tr>
      <w:tr w:rsidR="40BB4661" w:rsidRPr="00094482" w14:paraId="48F1B8B3"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5D63F01" w14:textId="7B7F90B2"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ENTSOG</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519D851" w14:textId="6B1DAED5"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Europos dujų perdavimo sistemos operatorių tinklas (duomenų teikimo kanalas ENTSOG platformai).</w:t>
            </w:r>
          </w:p>
        </w:tc>
      </w:tr>
      <w:tr w:rsidR="40BB4661" w:rsidRPr="00094482" w14:paraId="3D478BB7"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5FF1554" w14:textId="081A5640"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SABIS / PEPPOL</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8417703" w14:textId="76F44FB7"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Tarptautinė e-sąskaitų mainų sistema</w:t>
            </w:r>
          </w:p>
        </w:tc>
      </w:tr>
      <w:tr w:rsidR="40BB4661" w:rsidRPr="00094482" w14:paraId="6157842A"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0CD0B1E" w14:textId="5FF1F4A6"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 xml:space="preserve">SGDT </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D9A6C08" w14:textId="1FB16B41"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Suskystintų gamtinių dujų terminalas (</w:t>
            </w:r>
            <w:proofErr w:type="spellStart"/>
            <w:r w:rsidRPr="00094482">
              <w:rPr>
                <w:rFonts w:eastAsia="Times New Roman" w:cstheme="minorHAnsi"/>
                <w:sz w:val="20"/>
                <w:szCs w:val="20"/>
              </w:rPr>
              <w:t>pvz.:Klaipėdos</w:t>
            </w:r>
            <w:proofErr w:type="spellEnd"/>
            <w:r w:rsidRPr="00094482">
              <w:rPr>
                <w:rFonts w:eastAsia="Times New Roman" w:cstheme="minorHAnsi"/>
                <w:sz w:val="20"/>
                <w:szCs w:val="20"/>
              </w:rPr>
              <w:t xml:space="preserve"> terminalas)</w:t>
            </w:r>
          </w:p>
        </w:tc>
      </w:tr>
      <w:tr w:rsidR="40BB4661" w:rsidRPr="00094482" w14:paraId="55980913"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0D98768A" w14:textId="3A715E89"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Avilys / SAPERION</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3022E602" w14:textId="244696FE"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Dokumentų valdymo sistema, naudojama sąskaitų archyvavimui.</w:t>
            </w:r>
          </w:p>
        </w:tc>
      </w:tr>
      <w:tr w:rsidR="40BB4661" w:rsidRPr="00094482" w14:paraId="3C168112"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D8245C2" w14:textId="1499A980"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DAPDS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4EA7A89A" w14:textId="5868C327"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Automatizuota duomenų surinkimo sistema naudojama dujų perdavimo techniniams duomenims rinkti.</w:t>
            </w:r>
          </w:p>
        </w:tc>
      </w:tr>
      <w:tr w:rsidR="40BB4661" w:rsidRPr="00094482" w14:paraId="20D40093"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58AC6399" w14:textId="53F3537F"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 xml:space="preserve">„Amber </w:t>
            </w:r>
            <w:proofErr w:type="spellStart"/>
            <w:r w:rsidRPr="00094482">
              <w:rPr>
                <w:rFonts w:eastAsia="Times New Roman" w:cstheme="minorHAnsi"/>
                <w:b/>
                <w:bCs/>
                <w:sz w:val="20"/>
                <w:szCs w:val="20"/>
              </w:rPr>
              <w:t>Flow</w:t>
            </w:r>
            <w:proofErr w:type="spellEnd"/>
            <w:r w:rsidRPr="00094482">
              <w:rPr>
                <w:rFonts w:eastAsia="Times New Roman" w:cstheme="minorHAnsi"/>
                <w:b/>
                <w:bCs/>
                <w:sz w:val="20"/>
                <w:szCs w:val="20"/>
              </w:rPr>
              <w:t>“ (GDPAS)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0904138F" w14:textId="35A34340"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Amber Grid vidinės dujų perdavimo paslaugų informacinės sistemos</w:t>
            </w:r>
          </w:p>
        </w:tc>
      </w:tr>
      <w:tr w:rsidR="40BB4661" w:rsidRPr="00094482" w14:paraId="2EA73F65"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15FE605E" w14:textId="2F4A9667"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 xml:space="preserve">API </w:t>
            </w:r>
          </w:p>
          <w:p w14:paraId="3BCB7F69" w14:textId="52391273"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 xml:space="preserve"> </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6CC1C681" w14:textId="2E139010" w:rsidR="40BB4661" w:rsidRPr="00094482" w:rsidRDefault="40BB4661" w:rsidP="00960E86">
            <w:pPr>
              <w:spacing w:after="0"/>
              <w:ind w:left="130" w:right="121"/>
              <w:jc w:val="both"/>
              <w:rPr>
                <w:rFonts w:cstheme="minorHAnsi"/>
                <w:sz w:val="20"/>
                <w:szCs w:val="20"/>
              </w:rPr>
            </w:pPr>
            <w:r w:rsidRPr="00094482">
              <w:rPr>
                <w:rFonts w:eastAsia="Times New Roman" w:cstheme="minorHAnsi"/>
                <w:sz w:val="20"/>
                <w:szCs w:val="20"/>
              </w:rPr>
              <w:t xml:space="preserve">Programų sąsaja, skirta duomenims mainytis (angl. </w:t>
            </w:r>
            <w:proofErr w:type="spellStart"/>
            <w:r w:rsidRPr="00094482">
              <w:rPr>
                <w:rFonts w:eastAsia="Times New Roman" w:cstheme="minorHAnsi"/>
                <w:sz w:val="20"/>
                <w:szCs w:val="20"/>
              </w:rPr>
              <w:t>Application</w:t>
            </w:r>
            <w:proofErr w:type="spellEnd"/>
            <w:r w:rsidRPr="00094482">
              <w:rPr>
                <w:rFonts w:eastAsia="Times New Roman" w:cstheme="minorHAnsi"/>
                <w:sz w:val="20"/>
                <w:szCs w:val="20"/>
              </w:rPr>
              <w:t xml:space="preserve"> </w:t>
            </w:r>
            <w:proofErr w:type="spellStart"/>
            <w:r w:rsidRPr="00094482">
              <w:rPr>
                <w:rFonts w:eastAsia="Times New Roman" w:cstheme="minorHAnsi"/>
                <w:sz w:val="20"/>
                <w:szCs w:val="20"/>
              </w:rPr>
              <w:t>Programming</w:t>
            </w:r>
            <w:proofErr w:type="spellEnd"/>
            <w:r w:rsidRPr="00094482">
              <w:rPr>
                <w:rFonts w:eastAsia="Times New Roman" w:cstheme="minorHAnsi"/>
                <w:sz w:val="20"/>
                <w:szCs w:val="20"/>
              </w:rPr>
              <w:t xml:space="preserve"> </w:t>
            </w:r>
            <w:proofErr w:type="spellStart"/>
            <w:r w:rsidRPr="00094482">
              <w:rPr>
                <w:rFonts w:eastAsia="Times New Roman" w:cstheme="minorHAnsi"/>
                <w:sz w:val="20"/>
                <w:szCs w:val="20"/>
              </w:rPr>
              <w:t>Interface</w:t>
            </w:r>
            <w:proofErr w:type="spellEnd"/>
            <w:r w:rsidRPr="00094482">
              <w:rPr>
                <w:rFonts w:eastAsia="Times New Roman" w:cstheme="minorHAnsi"/>
                <w:sz w:val="20"/>
                <w:szCs w:val="20"/>
              </w:rPr>
              <w:t xml:space="preserve">). </w:t>
            </w:r>
          </w:p>
        </w:tc>
      </w:tr>
      <w:tr w:rsidR="40BB4661" w:rsidRPr="00094482" w14:paraId="7815C2EC" w14:textId="77777777" w:rsidTr="007476E9">
        <w:trPr>
          <w:trHeight w:val="300"/>
        </w:trPr>
        <w:tc>
          <w:tcPr>
            <w:tcW w:w="337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126F54FC" w14:textId="1056CEA3" w:rsidR="40BB4661" w:rsidRPr="00094482" w:rsidRDefault="40BB4661" w:rsidP="007476E9">
            <w:pPr>
              <w:spacing w:after="0"/>
              <w:ind w:left="130"/>
              <w:jc w:val="both"/>
              <w:rPr>
                <w:rFonts w:cstheme="minorHAnsi"/>
                <w:sz w:val="20"/>
                <w:szCs w:val="20"/>
              </w:rPr>
            </w:pPr>
            <w:r w:rsidRPr="00094482">
              <w:rPr>
                <w:rFonts w:eastAsia="Times New Roman" w:cstheme="minorHAnsi"/>
                <w:b/>
                <w:bCs/>
                <w:sz w:val="20"/>
                <w:szCs w:val="20"/>
              </w:rPr>
              <w:t>Užsakovo darbo valandos</w:t>
            </w:r>
          </w:p>
        </w:tc>
        <w:tc>
          <w:tcPr>
            <w:tcW w:w="6246" w:type="dxa"/>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p w14:paraId="2DAECD97" w14:textId="49FEA83C" w:rsidR="40BB4661" w:rsidRPr="00094482" w:rsidRDefault="40BB4661" w:rsidP="007476E9">
            <w:pPr>
              <w:spacing w:after="0"/>
              <w:ind w:left="130" w:right="121"/>
              <w:jc w:val="both"/>
              <w:rPr>
                <w:rFonts w:cstheme="minorHAnsi"/>
                <w:sz w:val="20"/>
                <w:szCs w:val="20"/>
              </w:rPr>
            </w:pPr>
            <w:r w:rsidRPr="00094482">
              <w:rPr>
                <w:rFonts w:eastAsia="Times New Roman" w:cstheme="minorHAnsi"/>
                <w:sz w:val="20"/>
                <w:szCs w:val="20"/>
              </w:rPr>
              <w:t>Darbo valandos, skaičiuojamos Užsakovo darbo metu: I – IV 7:30 – 16:30 val., V 7:30 – 15:15 val. Darbo dienos trukmė prieš šventines dienas – viena valanda trumpiau.</w:t>
            </w:r>
          </w:p>
        </w:tc>
      </w:tr>
    </w:tbl>
    <w:p w14:paraId="6A6594CE" w14:textId="18F63CD4" w:rsidR="00EB5698" w:rsidRPr="00094482" w:rsidRDefault="00EB5698" w:rsidP="00094482">
      <w:pPr>
        <w:tabs>
          <w:tab w:val="left" w:pos="284"/>
        </w:tabs>
        <w:spacing w:after="0" w:line="240" w:lineRule="auto"/>
        <w:jc w:val="both"/>
        <w:rPr>
          <w:rFonts w:eastAsia="Calibri" w:cstheme="minorHAnsi"/>
          <w:b/>
          <w:bCs/>
        </w:rPr>
      </w:pPr>
    </w:p>
    <w:p w14:paraId="560A8D75" w14:textId="4192F3CC" w:rsidR="00EB5698" w:rsidRPr="00094482" w:rsidRDefault="00EB5698" w:rsidP="00094482">
      <w:pPr>
        <w:numPr>
          <w:ilvl w:val="0"/>
          <w:numId w:val="1"/>
        </w:numPr>
        <w:pBdr>
          <w:top w:val="single" w:sz="8" w:space="1" w:color="auto"/>
          <w:bottom w:val="single" w:sz="8" w:space="1" w:color="auto"/>
        </w:pBdr>
        <w:tabs>
          <w:tab w:val="left" w:pos="284"/>
        </w:tabs>
        <w:spacing w:after="0" w:line="240" w:lineRule="auto"/>
        <w:ind w:left="0" w:firstLine="0"/>
        <w:jc w:val="both"/>
        <w:rPr>
          <w:rFonts w:eastAsia="Calibri" w:cstheme="minorHAnsi"/>
          <w:b/>
        </w:rPr>
      </w:pPr>
      <w:r w:rsidRPr="00094482">
        <w:rPr>
          <w:rFonts w:eastAsia="Calibri" w:cstheme="minorHAnsi"/>
          <w:b/>
        </w:rPr>
        <w:t xml:space="preserve">PIRKIMO </w:t>
      </w:r>
      <w:r w:rsidR="005F5B28" w:rsidRPr="00094482">
        <w:rPr>
          <w:rFonts w:eastAsia="Calibri" w:cstheme="minorHAnsi"/>
          <w:b/>
        </w:rPr>
        <w:t>OBJEKTAS, KIEKIAI (APIMTYS) IR PIRKIMO OBJEKTO APRAŠYMAS</w:t>
      </w:r>
    </w:p>
    <w:p w14:paraId="59E8D959" w14:textId="3F2864A9" w:rsidR="005F5B28" w:rsidRPr="00094482" w:rsidRDefault="005F5B28" w:rsidP="00094482">
      <w:pPr>
        <w:numPr>
          <w:ilvl w:val="1"/>
          <w:numId w:val="1"/>
        </w:numPr>
        <w:tabs>
          <w:tab w:val="left" w:pos="709"/>
        </w:tabs>
        <w:spacing w:after="0" w:line="240" w:lineRule="auto"/>
        <w:ind w:left="0" w:hanging="436"/>
        <w:contextualSpacing/>
        <w:jc w:val="both"/>
        <w:rPr>
          <w:rFonts w:eastAsia="Calibri" w:cstheme="minorHAnsi"/>
          <w:b/>
        </w:rPr>
      </w:pPr>
      <w:r w:rsidRPr="00094482">
        <w:rPr>
          <w:rFonts w:eastAsia="Calibri" w:cstheme="minorHAnsi"/>
          <w:b/>
        </w:rPr>
        <w:t>Pirkimo objektas</w:t>
      </w:r>
      <w:r w:rsidR="008628E3" w:rsidRPr="00094482">
        <w:rPr>
          <w:rFonts w:eastAsia="Calibri" w:cstheme="minorHAnsi"/>
          <w:b/>
        </w:rPr>
        <w:t>:</w:t>
      </w:r>
    </w:p>
    <w:p w14:paraId="62AC1E11" w14:textId="2BB6A57B" w:rsidR="009E3339" w:rsidRPr="00094482" w:rsidRDefault="1875AFFC"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Pagal šią techninę specifikaciją </w:t>
      </w:r>
      <w:r w:rsidR="007C46D1" w:rsidRPr="00094482">
        <w:rPr>
          <w:rFonts w:eastAsia="Calibri" w:cstheme="minorHAnsi"/>
        </w:rPr>
        <w:t xml:space="preserve">Pirkėjas </w:t>
      </w:r>
      <w:r w:rsidRPr="00094482">
        <w:rPr>
          <w:rFonts w:eastAsia="Calibri" w:cstheme="minorHAnsi"/>
        </w:rPr>
        <w:t xml:space="preserve">siekia įsigyti </w:t>
      </w:r>
      <w:r w:rsidR="00492F6D" w:rsidRPr="00094482">
        <w:rPr>
          <w:rFonts w:eastAsia="Calibri" w:cstheme="minorHAnsi"/>
        </w:rPr>
        <w:t>informacinę sistem</w:t>
      </w:r>
      <w:r w:rsidR="00B3475B" w:rsidRPr="00094482">
        <w:rPr>
          <w:rFonts w:eastAsia="Calibri" w:cstheme="minorHAnsi"/>
        </w:rPr>
        <w:t>ą</w:t>
      </w:r>
      <w:r w:rsidR="00492F6D" w:rsidRPr="00094482">
        <w:rPr>
          <w:rFonts w:eastAsia="Calibri" w:cstheme="minorHAnsi"/>
        </w:rPr>
        <w:t>, skirt</w:t>
      </w:r>
      <w:r w:rsidR="00B3475B" w:rsidRPr="00094482">
        <w:rPr>
          <w:rFonts w:eastAsia="Calibri" w:cstheme="minorHAnsi"/>
        </w:rPr>
        <w:t>ą</w:t>
      </w:r>
      <w:r w:rsidR="00492F6D" w:rsidRPr="00094482">
        <w:rPr>
          <w:rFonts w:eastAsia="Calibri" w:cstheme="minorHAnsi"/>
        </w:rPr>
        <w:t xml:space="preserve"> administruoti įvairias paslaugas ir mokėjimus</w:t>
      </w:r>
      <w:r w:rsidR="00DA0D96" w:rsidRPr="00094482">
        <w:rPr>
          <w:rFonts w:eastAsia="Calibri" w:cstheme="minorHAnsi"/>
        </w:rPr>
        <w:t xml:space="preserve"> </w:t>
      </w:r>
      <w:r w:rsidR="061CE43D" w:rsidRPr="00094482">
        <w:rPr>
          <w:rFonts w:eastAsia="Calibri" w:cstheme="minorHAnsi"/>
        </w:rPr>
        <w:t xml:space="preserve">(toliau – </w:t>
      </w:r>
      <w:r w:rsidR="00240067" w:rsidRPr="00094482">
        <w:rPr>
          <w:rFonts w:eastAsia="Calibri" w:cstheme="minorHAnsi"/>
        </w:rPr>
        <w:t>IT sistema</w:t>
      </w:r>
      <w:r w:rsidR="061CE43D" w:rsidRPr="00094482">
        <w:rPr>
          <w:rFonts w:eastAsia="Calibri" w:cstheme="minorHAnsi"/>
        </w:rPr>
        <w:t>)</w:t>
      </w:r>
      <w:r w:rsidR="00653649" w:rsidRPr="00094482">
        <w:rPr>
          <w:rFonts w:eastAsia="Calibri" w:cstheme="minorHAnsi"/>
        </w:rPr>
        <w:t>,</w:t>
      </w:r>
      <w:r w:rsidR="456BEB06" w:rsidRPr="00094482">
        <w:rPr>
          <w:rFonts w:eastAsia="Calibri" w:cstheme="minorHAnsi"/>
        </w:rPr>
        <w:t xml:space="preserve"> įskaitant</w:t>
      </w:r>
      <w:r w:rsidR="009E3339" w:rsidRPr="00094482">
        <w:rPr>
          <w:rFonts w:eastAsia="Calibri" w:cstheme="minorHAnsi"/>
        </w:rPr>
        <w:t>:</w:t>
      </w:r>
      <w:r w:rsidR="0677BC10" w:rsidRPr="00094482">
        <w:rPr>
          <w:rFonts w:eastAsia="Calibri" w:cstheme="minorHAnsi"/>
        </w:rPr>
        <w:t xml:space="preserve"> </w:t>
      </w:r>
    </w:p>
    <w:p w14:paraId="05CBD138" w14:textId="35B5F157" w:rsidR="00EB5698" w:rsidRPr="00094482" w:rsidRDefault="009B36E3" w:rsidP="00094482">
      <w:pPr>
        <w:numPr>
          <w:ilvl w:val="3"/>
          <w:numId w:val="1"/>
        </w:numPr>
        <w:tabs>
          <w:tab w:val="left" w:pos="709"/>
        </w:tabs>
        <w:spacing w:after="0" w:line="240" w:lineRule="auto"/>
        <w:ind w:left="1215"/>
        <w:contextualSpacing/>
        <w:jc w:val="both"/>
        <w:rPr>
          <w:rFonts w:eastAsia="Calibri" w:cstheme="minorHAnsi"/>
        </w:rPr>
      </w:pPr>
      <w:r w:rsidRPr="00094482">
        <w:rPr>
          <w:rFonts w:eastAsia="Calibri" w:cstheme="minorHAnsi"/>
        </w:rPr>
        <w:t>Pasiūlymas turi būti pateiktas visai pirkimų sąlygų techninėje specifikacijos (jos prieduose) nurodytai apimčiai</w:t>
      </w:r>
      <w:r w:rsidR="000260FE" w:rsidRPr="00094482">
        <w:rPr>
          <w:rFonts w:eastAsia="Calibri" w:cstheme="minorHAnsi"/>
        </w:rPr>
        <w:t>.</w:t>
      </w:r>
    </w:p>
    <w:tbl>
      <w:tblPr>
        <w:tblStyle w:val="TableGrid"/>
        <w:tblW w:w="9634" w:type="dxa"/>
        <w:tblLook w:val="04A0" w:firstRow="1" w:lastRow="0" w:firstColumn="1" w:lastColumn="0" w:noHBand="0" w:noVBand="1"/>
      </w:tblPr>
      <w:tblGrid>
        <w:gridCol w:w="649"/>
        <w:gridCol w:w="6150"/>
        <w:gridCol w:w="851"/>
        <w:gridCol w:w="1984"/>
      </w:tblGrid>
      <w:tr w:rsidR="005E302D" w:rsidRPr="00094482" w14:paraId="4B69BDBB" w14:textId="77777777" w:rsidTr="00094482">
        <w:trPr>
          <w:trHeight w:val="502"/>
        </w:trPr>
        <w:tc>
          <w:tcPr>
            <w:tcW w:w="649" w:type="dxa"/>
          </w:tcPr>
          <w:p w14:paraId="71D5A295" w14:textId="77777777" w:rsidR="005E302D" w:rsidRPr="00094482" w:rsidRDefault="005E302D" w:rsidP="00094482">
            <w:pPr>
              <w:jc w:val="both"/>
              <w:rPr>
                <w:rFonts w:eastAsiaTheme="minorEastAsia" w:cstheme="minorHAnsi"/>
                <w:sz w:val="20"/>
                <w:szCs w:val="20"/>
              </w:rPr>
            </w:pPr>
            <w:r w:rsidRPr="00094482">
              <w:rPr>
                <w:rFonts w:eastAsiaTheme="minorEastAsia" w:cstheme="minorHAnsi"/>
                <w:b/>
                <w:bCs/>
                <w:sz w:val="20"/>
                <w:szCs w:val="20"/>
              </w:rPr>
              <w:t>Eil. Nr.</w:t>
            </w:r>
          </w:p>
        </w:tc>
        <w:tc>
          <w:tcPr>
            <w:tcW w:w="6150" w:type="dxa"/>
          </w:tcPr>
          <w:p w14:paraId="2BCB1049" w14:textId="77777777" w:rsidR="005E302D" w:rsidRPr="00094482" w:rsidRDefault="5B835D93" w:rsidP="00094482">
            <w:pPr>
              <w:jc w:val="both"/>
              <w:rPr>
                <w:rFonts w:eastAsiaTheme="minorEastAsia" w:cstheme="minorHAnsi"/>
                <w:sz w:val="20"/>
                <w:szCs w:val="20"/>
              </w:rPr>
            </w:pPr>
            <w:r w:rsidRPr="00094482">
              <w:rPr>
                <w:rFonts w:eastAsiaTheme="minorEastAsia" w:cstheme="minorHAnsi"/>
                <w:b/>
                <w:bCs/>
                <w:sz w:val="20"/>
                <w:szCs w:val="20"/>
              </w:rPr>
              <w:t xml:space="preserve"> Paslaugos pavadinimas</w:t>
            </w:r>
          </w:p>
        </w:tc>
        <w:tc>
          <w:tcPr>
            <w:tcW w:w="851" w:type="dxa"/>
          </w:tcPr>
          <w:p w14:paraId="283C9890" w14:textId="77777777" w:rsidR="005E302D" w:rsidRPr="00094482" w:rsidRDefault="005E302D" w:rsidP="00094482">
            <w:pPr>
              <w:jc w:val="both"/>
              <w:rPr>
                <w:rFonts w:eastAsiaTheme="minorEastAsia" w:cstheme="minorHAnsi"/>
                <w:sz w:val="20"/>
                <w:szCs w:val="20"/>
              </w:rPr>
            </w:pPr>
            <w:r w:rsidRPr="00094482">
              <w:rPr>
                <w:rFonts w:eastAsiaTheme="minorEastAsia" w:cstheme="minorHAnsi"/>
                <w:b/>
                <w:bCs/>
                <w:sz w:val="20"/>
                <w:szCs w:val="20"/>
              </w:rPr>
              <w:t>Matas</w:t>
            </w:r>
          </w:p>
        </w:tc>
        <w:tc>
          <w:tcPr>
            <w:tcW w:w="1984" w:type="dxa"/>
          </w:tcPr>
          <w:p w14:paraId="37B59033" w14:textId="1810B07B" w:rsidR="005E302D" w:rsidRPr="00094482" w:rsidRDefault="00000000" w:rsidP="00094482">
            <w:pPr>
              <w:jc w:val="both"/>
              <w:rPr>
                <w:rFonts w:eastAsiaTheme="minorEastAsia" w:cstheme="minorHAnsi"/>
                <w:sz w:val="20"/>
                <w:szCs w:val="20"/>
              </w:rPr>
            </w:pPr>
            <w:sdt>
              <w:sdtPr>
                <w:rPr>
                  <w:rFonts w:eastAsiaTheme="minorEastAsia" w:cstheme="minorHAnsi"/>
                  <w:b/>
                  <w:bCs/>
                  <w:sz w:val="20"/>
                  <w:szCs w:val="20"/>
                </w:rPr>
                <w:alias w:val="PASIRINKTi"/>
                <w:tag w:val="PASIRINKTi"/>
                <w:id w:val="404656675"/>
                <w:placeholder>
                  <w:docPart w:val="BE10EADA3F594D3A9D8297A8BCA6963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94482" w:rsidRPr="007476E9">
                  <w:rPr>
                    <w:rFonts w:eastAsiaTheme="minorEastAsia" w:cstheme="minorHAnsi"/>
                    <w:b/>
                    <w:bCs/>
                    <w:sz w:val="20"/>
                    <w:szCs w:val="20"/>
                  </w:rPr>
                  <w:t>Maksimalus kiekis</w:t>
                </w:r>
              </w:sdtContent>
            </w:sdt>
          </w:p>
        </w:tc>
      </w:tr>
      <w:tr w:rsidR="005E302D" w:rsidRPr="00094482" w14:paraId="1D81CF0C" w14:textId="77777777" w:rsidTr="00094482">
        <w:trPr>
          <w:trHeight w:val="502"/>
        </w:trPr>
        <w:tc>
          <w:tcPr>
            <w:tcW w:w="649" w:type="dxa"/>
          </w:tcPr>
          <w:p w14:paraId="50D7042B" w14:textId="714C12FE" w:rsidR="005E302D" w:rsidRPr="00094482" w:rsidRDefault="005E302D" w:rsidP="00094482">
            <w:pPr>
              <w:jc w:val="both"/>
              <w:rPr>
                <w:rFonts w:eastAsiaTheme="minorEastAsia" w:cstheme="minorHAnsi"/>
                <w:sz w:val="20"/>
                <w:szCs w:val="20"/>
              </w:rPr>
            </w:pPr>
            <w:r w:rsidRPr="00094482">
              <w:rPr>
                <w:rFonts w:eastAsiaTheme="minorEastAsia" w:cstheme="minorHAnsi"/>
                <w:sz w:val="20"/>
                <w:szCs w:val="20"/>
              </w:rPr>
              <w:t>1</w:t>
            </w:r>
            <w:r w:rsidR="00435DEC" w:rsidRPr="00094482">
              <w:rPr>
                <w:rFonts w:eastAsiaTheme="minorEastAsia" w:cstheme="minorHAnsi"/>
                <w:sz w:val="20"/>
                <w:szCs w:val="20"/>
              </w:rPr>
              <w:t>.</w:t>
            </w:r>
          </w:p>
        </w:tc>
        <w:tc>
          <w:tcPr>
            <w:tcW w:w="6150" w:type="dxa"/>
          </w:tcPr>
          <w:p w14:paraId="63C7D377" w14:textId="20D99310" w:rsidR="000A5E01" w:rsidRPr="00094482" w:rsidRDefault="00013095" w:rsidP="00094482">
            <w:pPr>
              <w:jc w:val="both"/>
              <w:rPr>
                <w:rFonts w:eastAsiaTheme="minorEastAsia" w:cstheme="minorHAnsi"/>
                <w:sz w:val="20"/>
                <w:szCs w:val="20"/>
              </w:rPr>
            </w:pPr>
            <w:r w:rsidRPr="00094482">
              <w:rPr>
                <w:rFonts w:eastAsiaTheme="minorEastAsia" w:cstheme="minorHAnsi"/>
                <w:sz w:val="20"/>
                <w:szCs w:val="20"/>
              </w:rPr>
              <w:t>IT sistemos</w:t>
            </w:r>
            <w:r w:rsidR="002A1903" w:rsidRPr="00094482">
              <w:rPr>
                <w:rFonts w:eastAsiaTheme="minorEastAsia" w:cstheme="minorHAnsi"/>
                <w:sz w:val="20"/>
                <w:szCs w:val="20"/>
              </w:rPr>
              <w:t xml:space="preserve"> - Sistemos kūrimo, diegimo ir konfigūravimo paslaugas</w:t>
            </w:r>
            <w:r w:rsidR="0052734A" w:rsidRPr="00094482">
              <w:rPr>
                <w:rFonts w:eastAsiaTheme="minorEastAsia" w:cstheme="minorHAnsi"/>
                <w:sz w:val="20"/>
                <w:szCs w:val="20"/>
              </w:rPr>
              <w:t xml:space="preserve"> </w:t>
            </w:r>
          </w:p>
        </w:tc>
        <w:tc>
          <w:tcPr>
            <w:tcW w:w="851" w:type="dxa"/>
          </w:tcPr>
          <w:p w14:paraId="04086103" w14:textId="77777777" w:rsidR="005E302D" w:rsidRPr="00094482" w:rsidRDefault="005E302D" w:rsidP="00094482">
            <w:pPr>
              <w:jc w:val="both"/>
              <w:rPr>
                <w:rFonts w:eastAsiaTheme="minorEastAsia" w:cstheme="minorHAnsi"/>
                <w:sz w:val="20"/>
                <w:szCs w:val="20"/>
              </w:rPr>
            </w:pPr>
            <w:r w:rsidRPr="00094482">
              <w:rPr>
                <w:rFonts w:eastAsiaTheme="minorEastAsia" w:cstheme="minorHAnsi"/>
                <w:sz w:val="20"/>
                <w:szCs w:val="20"/>
              </w:rPr>
              <w:t xml:space="preserve">vnt. </w:t>
            </w:r>
          </w:p>
        </w:tc>
        <w:tc>
          <w:tcPr>
            <w:tcW w:w="1984" w:type="dxa"/>
          </w:tcPr>
          <w:p w14:paraId="507E6F54" w14:textId="77777777" w:rsidR="005E302D" w:rsidRPr="00094482" w:rsidRDefault="005E302D" w:rsidP="00094482">
            <w:pPr>
              <w:jc w:val="both"/>
              <w:rPr>
                <w:rFonts w:eastAsiaTheme="minorEastAsia" w:cstheme="minorHAnsi"/>
                <w:sz w:val="20"/>
                <w:szCs w:val="20"/>
              </w:rPr>
            </w:pPr>
            <w:r w:rsidRPr="00094482">
              <w:rPr>
                <w:rFonts w:eastAsiaTheme="minorEastAsia" w:cstheme="minorHAnsi"/>
                <w:sz w:val="20"/>
                <w:szCs w:val="20"/>
              </w:rPr>
              <w:t>1</w:t>
            </w:r>
          </w:p>
        </w:tc>
      </w:tr>
      <w:tr w:rsidR="005E302D" w:rsidRPr="00094482" w14:paraId="7B1F69A7" w14:textId="77777777" w:rsidTr="00094482">
        <w:trPr>
          <w:trHeight w:val="502"/>
        </w:trPr>
        <w:tc>
          <w:tcPr>
            <w:tcW w:w="649" w:type="dxa"/>
          </w:tcPr>
          <w:p w14:paraId="17F0B78F" w14:textId="18923FCD" w:rsidR="005E302D" w:rsidRPr="00094482" w:rsidRDefault="005E302D" w:rsidP="00094482">
            <w:pPr>
              <w:jc w:val="both"/>
              <w:rPr>
                <w:rFonts w:eastAsiaTheme="minorEastAsia" w:cstheme="minorHAnsi"/>
                <w:sz w:val="20"/>
                <w:szCs w:val="20"/>
              </w:rPr>
            </w:pPr>
            <w:r w:rsidRPr="00094482">
              <w:rPr>
                <w:rFonts w:eastAsiaTheme="minorEastAsia" w:cstheme="minorHAnsi"/>
                <w:sz w:val="20"/>
                <w:szCs w:val="20"/>
              </w:rPr>
              <w:lastRenderedPageBreak/>
              <w:t>2</w:t>
            </w:r>
            <w:r w:rsidR="00435DEC" w:rsidRPr="00094482">
              <w:rPr>
                <w:rFonts w:eastAsiaTheme="minorEastAsia" w:cstheme="minorHAnsi"/>
                <w:sz w:val="20"/>
                <w:szCs w:val="20"/>
              </w:rPr>
              <w:t>.</w:t>
            </w:r>
          </w:p>
        </w:tc>
        <w:tc>
          <w:tcPr>
            <w:tcW w:w="6150" w:type="dxa"/>
          </w:tcPr>
          <w:p w14:paraId="08BEA545" w14:textId="45AF8433" w:rsidR="005E302D" w:rsidRPr="00094482" w:rsidRDefault="00902901" w:rsidP="00094482">
            <w:pPr>
              <w:jc w:val="both"/>
              <w:rPr>
                <w:rFonts w:eastAsiaTheme="minorEastAsia" w:cstheme="minorHAnsi"/>
                <w:sz w:val="20"/>
                <w:szCs w:val="20"/>
              </w:rPr>
            </w:pPr>
            <w:r w:rsidRPr="00094482">
              <w:rPr>
                <w:rFonts w:eastAsiaTheme="minorEastAsia" w:cstheme="minorHAnsi"/>
                <w:sz w:val="20"/>
                <w:szCs w:val="20"/>
              </w:rPr>
              <w:t xml:space="preserve">IT sistemos – </w:t>
            </w:r>
            <w:r w:rsidR="002C69AE" w:rsidRPr="00094482">
              <w:rPr>
                <w:rFonts w:eastAsiaTheme="minorEastAsia" w:cstheme="minorHAnsi"/>
                <w:sz w:val="20"/>
                <w:szCs w:val="20"/>
              </w:rPr>
              <w:t>Techninio palaikymo paslaugos</w:t>
            </w:r>
          </w:p>
        </w:tc>
        <w:tc>
          <w:tcPr>
            <w:tcW w:w="851" w:type="dxa"/>
          </w:tcPr>
          <w:p w14:paraId="14D70403" w14:textId="41A9D410" w:rsidR="005E302D" w:rsidRPr="00094482" w:rsidRDefault="002C69AE" w:rsidP="00094482">
            <w:pPr>
              <w:jc w:val="both"/>
              <w:rPr>
                <w:rFonts w:eastAsiaTheme="minorEastAsia" w:cstheme="minorHAnsi"/>
                <w:sz w:val="20"/>
                <w:szCs w:val="20"/>
              </w:rPr>
            </w:pPr>
            <w:r w:rsidRPr="00094482">
              <w:rPr>
                <w:rFonts w:eastAsiaTheme="minorEastAsia" w:cstheme="minorHAnsi"/>
                <w:sz w:val="20"/>
                <w:szCs w:val="20"/>
              </w:rPr>
              <w:t>mėn</w:t>
            </w:r>
            <w:r w:rsidR="005E302D" w:rsidRPr="00094482">
              <w:rPr>
                <w:rFonts w:eastAsiaTheme="minorEastAsia" w:cstheme="minorHAnsi"/>
                <w:sz w:val="20"/>
                <w:szCs w:val="20"/>
              </w:rPr>
              <w:t xml:space="preserve">. </w:t>
            </w:r>
          </w:p>
        </w:tc>
        <w:tc>
          <w:tcPr>
            <w:tcW w:w="1984" w:type="dxa"/>
          </w:tcPr>
          <w:p w14:paraId="17C1A68F" w14:textId="6B5CDFD2" w:rsidR="005E302D" w:rsidRPr="00094482" w:rsidRDefault="008524AF" w:rsidP="00094482">
            <w:pPr>
              <w:jc w:val="both"/>
              <w:rPr>
                <w:rFonts w:eastAsiaTheme="minorEastAsia" w:cstheme="minorHAnsi"/>
                <w:sz w:val="20"/>
                <w:szCs w:val="20"/>
              </w:rPr>
            </w:pPr>
            <w:r>
              <w:rPr>
                <w:rFonts w:eastAsiaTheme="minorEastAsia" w:cstheme="minorHAnsi"/>
                <w:sz w:val="20"/>
                <w:szCs w:val="20"/>
              </w:rPr>
              <w:t>48</w:t>
            </w:r>
            <w:r w:rsidR="00EA2987" w:rsidRPr="00094482">
              <w:rPr>
                <w:rFonts w:eastAsiaTheme="minorEastAsia" w:cstheme="minorHAnsi"/>
                <w:sz w:val="20"/>
                <w:szCs w:val="20"/>
              </w:rPr>
              <w:t>*</w:t>
            </w:r>
            <w:r w:rsidR="000C77E6">
              <w:rPr>
                <w:rFonts w:eastAsiaTheme="minorEastAsia" w:cstheme="minorHAnsi"/>
                <w:sz w:val="20"/>
                <w:szCs w:val="20"/>
              </w:rPr>
              <w:t>*</w:t>
            </w:r>
          </w:p>
        </w:tc>
      </w:tr>
      <w:tr w:rsidR="005E302D" w:rsidRPr="00094482" w14:paraId="3B1304CD" w14:textId="77777777" w:rsidTr="00094482">
        <w:trPr>
          <w:trHeight w:val="502"/>
        </w:trPr>
        <w:tc>
          <w:tcPr>
            <w:tcW w:w="649" w:type="dxa"/>
          </w:tcPr>
          <w:p w14:paraId="32A09A88" w14:textId="30FBA8C5" w:rsidR="005E302D" w:rsidRPr="00094482" w:rsidRDefault="005E302D" w:rsidP="00094482">
            <w:pPr>
              <w:jc w:val="both"/>
              <w:rPr>
                <w:rFonts w:eastAsiaTheme="minorEastAsia" w:cstheme="minorHAnsi"/>
                <w:sz w:val="20"/>
                <w:szCs w:val="20"/>
              </w:rPr>
            </w:pPr>
            <w:r w:rsidRPr="00094482">
              <w:rPr>
                <w:rFonts w:eastAsiaTheme="minorEastAsia" w:cstheme="minorHAnsi"/>
                <w:sz w:val="20"/>
                <w:szCs w:val="20"/>
              </w:rPr>
              <w:t>3</w:t>
            </w:r>
            <w:r w:rsidR="00435DEC" w:rsidRPr="00094482">
              <w:rPr>
                <w:rFonts w:eastAsiaTheme="minorEastAsia" w:cstheme="minorHAnsi"/>
                <w:sz w:val="20"/>
                <w:szCs w:val="20"/>
              </w:rPr>
              <w:t>.</w:t>
            </w:r>
          </w:p>
        </w:tc>
        <w:tc>
          <w:tcPr>
            <w:tcW w:w="6150" w:type="dxa"/>
          </w:tcPr>
          <w:p w14:paraId="565526F3" w14:textId="284E4D08" w:rsidR="005E302D" w:rsidRPr="00094482" w:rsidRDefault="002C69AE" w:rsidP="00094482">
            <w:pPr>
              <w:jc w:val="both"/>
              <w:rPr>
                <w:rFonts w:eastAsiaTheme="minorEastAsia" w:cstheme="minorHAnsi"/>
                <w:sz w:val="20"/>
                <w:szCs w:val="20"/>
              </w:rPr>
            </w:pPr>
            <w:r w:rsidRPr="00094482">
              <w:rPr>
                <w:rFonts w:eastAsiaTheme="minorEastAsia" w:cstheme="minorHAnsi"/>
                <w:sz w:val="20"/>
                <w:szCs w:val="20"/>
              </w:rPr>
              <w:t>IT sistemos –</w:t>
            </w:r>
            <w:r w:rsidR="003340EF" w:rsidRPr="00094482">
              <w:rPr>
                <w:rFonts w:eastAsiaTheme="minorEastAsia" w:cstheme="minorHAnsi"/>
                <w:sz w:val="20"/>
                <w:szCs w:val="20"/>
              </w:rPr>
              <w:t xml:space="preserve"> </w:t>
            </w:r>
            <w:r w:rsidRPr="00094482">
              <w:rPr>
                <w:rFonts w:eastAsiaTheme="minorEastAsia" w:cstheme="minorHAnsi"/>
                <w:sz w:val="20"/>
                <w:szCs w:val="20"/>
              </w:rPr>
              <w:t>Vystymo paslaugos</w:t>
            </w:r>
          </w:p>
        </w:tc>
        <w:tc>
          <w:tcPr>
            <w:tcW w:w="851" w:type="dxa"/>
          </w:tcPr>
          <w:p w14:paraId="1BC4266D" w14:textId="26618BA1" w:rsidR="005E302D" w:rsidRPr="00094482" w:rsidRDefault="002C69AE" w:rsidP="00094482">
            <w:pPr>
              <w:jc w:val="both"/>
              <w:rPr>
                <w:rFonts w:eastAsiaTheme="minorEastAsia" w:cstheme="minorHAnsi"/>
                <w:sz w:val="20"/>
                <w:szCs w:val="20"/>
              </w:rPr>
            </w:pPr>
            <w:r w:rsidRPr="00094482">
              <w:rPr>
                <w:rFonts w:eastAsiaTheme="minorEastAsia" w:cstheme="minorHAnsi"/>
                <w:sz w:val="20"/>
                <w:szCs w:val="20"/>
              </w:rPr>
              <w:t>val</w:t>
            </w:r>
            <w:r w:rsidR="005E302D" w:rsidRPr="00094482">
              <w:rPr>
                <w:rFonts w:eastAsiaTheme="minorEastAsia" w:cstheme="minorHAnsi"/>
                <w:sz w:val="20"/>
                <w:szCs w:val="20"/>
              </w:rPr>
              <w:t xml:space="preserve">. </w:t>
            </w:r>
          </w:p>
        </w:tc>
        <w:tc>
          <w:tcPr>
            <w:tcW w:w="1984" w:type="dxa"/>
          </w:tcPr>
          <w:p w14:paraId="4F02D786" w14:textId="061C9B0C" w:rsidR="005E302D" w:rsidRPr="00094482" w:rsidRDefault="6211F81A" w:rsidP="00094482">
            <w:pPr>
              <w:jc w:val="both"/>
              <w:rPr>
                <w:rFonts w:eastAsiaTheme="minorEastAsia" w:cstheme="minorHAnsi"/>
                <w:sz w:val="20"/>
                <w:szCs w:val="20"/>
              </w:rPr>
            </w:pPr>
            <w:r w:rsidRPr="00094482">
              <w:rPr>
                <w:rFonts w:eastAsiaTheme="minorEastAsia" w:cstheme="minorHAnsi"/>
                <w:sz w:val="20"/>
                <w:szCs w:val="20"/>
              </w:rPr>
              <w:t>250</w:t>
            </w:r>
            <w:r w:rsidR="00046573" w:rsidRPr="00094482">
              <w:rPr>
                <w:rFonts w:eastAsiaTheme="minorEastAsia" w:cstheme="minorHAnsi"/>
                <w:sz w:val="20"/>
                <w:szCs w:val="20"/>
              </w:rPr>
              <w:t>*</w:t>
            </w:r>
          </w:p>
        </w:tc>
      </w:tr>
      <w:tr w:rsidR="00FC155F" w:rsidRPr="00094482" w14:paraId="7BB30CFB" w14:textId="77777777" w:rsidTr="00094482">
        <w:trPr>
          <w:trHeight w:val="502"/>
        </w:trPr>
        <w:tc>
          <w:tcPr>
            <w:tcW w:w="649" w:type="dxa"/>
          </w:tcPr>
          <w:p w14:paraId="70DA3F9E" w14:textId="515DF2AD" w:rsidR="00FC155F" w:rsidRPr="00094482" w:rsidRDefault="00FC155F" w:rsidP="00094482">
            <w:pPr>
              <w:jc w:val="both"/>
              <w:rPr>
                <w:rFonts w:eastAsiaTheme="minorEastAsia" w:cstheme="minorHAnsi"/>
                <w:sz w:val="20"/>
                <w:szCs w:val="20"/>
              </w:rPr>
            </w:pPr>
            <w:r w:rsidRPr="00094482">
              <w:rPr>
                <w:rFonts w:eastAsiaTheme="minorEastAsia" w:cstheme="minorHAnsi"/>
                <w:sz w:val="20"/>
                <w:szCs w:val="20"/>
              </w:rPr>
              <w:t xml:space="preserve">4. </w:t>
            </w:r>
          </w:p>
        </w:tc>
        <w:tc>
          <w:tcPr>
            <w:tcW w:w="6150" w:type="dxa"/>
          </w:tcPr>
          <w:p w14:paraId="7FC77865" w14:textId="285E20D4" w:rsidR="00FC155F" w:rsidRPr="00094482" w:rsidRDefault="00FC155F" w:rsidP="00094482">
            <w:pPr>
              <w:jc w:val="both"/>
              <w:rPr>
                <w:rFonts w:eastAsiaTheme="minorEastAsia" w:cstheme="minorHAnsi"/>
                <w:sz w:val="20"/>
                <w:szCs w:val="20"/>
              </w:rPr>
            </w:pPr>
            <w:r w:rsidRPr="00094482">
              <w:rPr>
                <w:rFonts w:eastAsiaTheme="minorEastAsia" w:cstheme="minorHAnsi"/>
                <w:sz w:val="20"/>
                <w:szCs w:val="20"/>
              </w:rPr>
              <w:t>Mokymų paslaugos</w:t>
            </w:r>
          </w:p>
        </w:tc>
        <w:tc>
          <w:tcPr>
            <w:tcW w:w="851" w:type="dxa"/>
          </w:tcPr>
          <w:p w14:paraId="2262BF64" w14:textId="16A298B4" w:rsidR="00FC155F" w:rsidRPr="00094482" w:rsidRDefault="00FC155F" w:rsidP="00094482">
            <w:pPr>
              <w:jc w:val="both"/>
              <w:rPr>
                <w:rFonts w:eastAsiaTheme="minorEastAsia" w:cstheme="minorHAnsi"/>
                <w:sz w:val="20"/>
                <w:szCs w:val="20"/>
              </w:rPr>
            </w:pPr>
            <w:r w:rsidRPr="00094482">
              <w:rPr>
                <w:rFonts w:eastAsiaTheme="minorEastAsia" w:cstheme="minorHAnsi"/>
                <w:sz w:val="20"/>
                <w:szCs w:val="20"/>
              </w:rPr>
              <w:t xml:space="preserve">val. </w:t>
            </w:r>
          </w:p>
        </w:tc>
        <w:tc>
          <w:tcPr>
            <w:tcW w:w="1984" w:type="dxa"/>
          </w:tcPr>
          <w:p w14:paraId="41552D2E" w14:textId="1274CD7D" w:rsidR="00FC155F" w:rsidRPr="00094482" w:rsidRDefault="00FC155F" w:rsidP="00094482">
            <w:pPr>
              <w:jc w:val="both"/>
              <w:rPr>
                <w:rFonts w:eastAsiaTheme="minorEastAsia" w:cstheme="minorHAnsi"/>
                <w:sz w:val="20"/>
                <w:szCs w:val="20"/>
              </w:rPr>
            </w:pPr>
            <w:r w:rsidRPr="00094482">
              <w:rPr>
                <w:rFonts w:eastAsiaTheme="minorEastAsia" w:cstheme="minorHAnsi"/>
                <w:sz w:val="20"/>
                <w:szCs w:val="20"/>
              </w:rPr>
              <w:t>50</w:t>
            </w:r>
            <w:r w:rsidR="00493C47">
              <w:rPr>
                <w:rFonts w:eastAsiaTheme="minorEastAsia" w:cstheme="minorHAnsi"/>
                <w:sz w:val="20"/>
                <w:szCs w:val="20"/>
              </w:rPr>
              <w:t>*</w:t>
            </w:r>
          </w:p>
        </w:tc>
      </w:tr>
    </w:tbl>
    <w:p w14:paraId="23DCAC46" w14:textId="7EEEDEFD" w:rsidR="00E51341" w:rsidRPr="00094482" w:rsidRDefault="00094482" w:rsidP="00094482">
      <w:pPr>
        <w:tabs>
          <w:tab w:val="left" w:pos="284"/>
          <w:tab w:val="left" w:pos="993"/>
        </w:tabs>
        <w:spacing w:after="0" w:line="240" w:lineRule="auto"/>
        <w:jc w:val="both"/>
        <w:rPr>
          <w:rFonts w:eastAsia="Calibri" w:cstheme="minorHAnsi"/>
          <w:iCs/>
        </w:rPr>
      </w:pPr>
      <w:bookmarkStart w:id="1" w:name="_Hlk205454528"/>
      <w:r w:rsidRPr="00094482">
        <w:rPr>
          <w:rFonts w:eastAsia="Calibri" w:cstheme="minorHAnsi"/>
          <w:iCs/>
        </w:rPr>
        <w:t>*Užsakovas neįsipareigoja nupirkti viso Sutartyje numatyto Paslaugų kiekio. Galutinė Sutarties kaina bus apskaičiuojama pagal faktiškai Tiekėjo tinkamai suteiktų ir Užsakovo priimtų Paslaugų kiekį.</w:t>
      </w:r>
    </w:p>
    <w:bookmarkEnd w:id="1"/>
    <w:p w14:paraId="784C233B" w14:textId="2F4E4A1F" w:rsidR="00EA2987" w:rsidRPr="00094482" w:rsidRDefault="000C77E6" w:rsidP="00094482">
      <w:pPr>
        <w:tabs>
          <w:tab w:val="left" w:pos="284"/>
          <w:tab w:val="left" w:pos="993"/>
        </w:tabs>
        <w:spacing w:after="0" w:line="240" w:lineRule="auto"/>
        <w:jc w:val="both"/>
        <w:rPr>
          <w:rFonts w:eastAsia="Calibri" w:cstheme="minorHAnsi"/>
          <w:iCs/>
        </w:rPr>
      </w:pPr>
      <w:r>
        <w:rPr>
          <w:rFonts w:eastAsia="Calibri" w:cstheme="minorHAnsi"/>
          <w:iCs/>
        </w:rPr>
        <w:t xml:space="preserve">** </w:t>
      </w:r>
      <w:r w:rsidR="00AB5F8A">
        <w:rPr>
          <w:rFonts w:eastAsia="Calibri" w:cstheme="minorHAnsi"/>
          <w:iCs/>
        </w:rPr>
        <w:t>T</w:t>
      </w:r>
      <w:r w:rsidR="00AB5F8A" w:rsidRPr="00AB5F8A">
        <w:rPr>
          <w:rFonts w:eastAsia="Calibri" w:cstheme="minorHAnsi"/>
          <w:iCs/>
        </w:rPr>
        <w:t>echninio palaikymo paslaugos teikiamos pagal mėnesinį mokestį po visos IT sistemos bandomosios eksploatacijos etapo užbaigimo ir galutinio darbų perdavimo ir priėmimo akt</w:t>
      </w:r>
      <w:r w:rsidR="00AB5F8A">
        <w:rPr>
          <w:rFonts w:eastAsia="Calibri" w:cstheme="minorHAnsi"/>
          <w:iCs/>
        </w:rPr>
        <w:t>o</w:t>
      </w:r>
      <w:r w:rsidR="00AB5F8A" w:rsidRPr="00AB5F8A">
        <w:rPr>
          <w:rFonts w:eastAsia="Calibri" w:cstheme="minorHAnsi"/>
          <w:iCs/>
        </w:rPr>
        <w:t xml:space="preserve"> pasirašymo dienos</w:t>
      </w:r>
      <w:r w:rsidR="00AB5F8A">
        <w:rPr>
          <w:rFonts w:eastAsia="Calibri" w:cstheme="minorHAnsi"/>
          <w:iCs/>
        </w:rPr>
        <w:t xml:space="preserve">, </w:t>
      </w:r>
      <w:r w:rsidR="00AB52E9">
        <w:rPr>
          <w:rFonts w:eastAsia="Calibri" w:cstheme="minorHAnsi"/>
          <w:iCs/>
        </w:rPr>
        <w:t xml:space="preserve">ir bus įsigyjamos </w:t>
      </w:r>
      <w:r w:rsidR="008E6DD3">
        <w:rPr>
          <w:rFonts w:eastAsia="Calibri" w:cstheme="minorHAnsi"/>
          <w:iCs/>
        </w:rPr>
        <w:t>pagal</w:t>
      </w:r>
      <w:r w:rsidR="00AB52E9">
        <w:rPr>
          <w:rFonts w:eastAsia="Calibri" w:cstheme="minorHAnsi"/>
          <w:iCs/>
        </w:rPr>
        <w:t xml:space="preserve"> poreik</w:t>
      </w:r>
      <w:r w:rsidR="008E6DD3">
        <w:rPr>
          <w:rFonts w:eastAsia="Calibri" w:cstheme="minorHAnsi"/>
          <w:iCs/>
        </w:rPr>
        <w:t>į (</w:t>
      </w:r>
      <w:r w:rsidR="0040074E">
        <w:rPr>
          <w:rFonts w:eastAsia="Calibri" w:cstheme="minorHAnsi"/>
          <w:iCs/>
        </w:rPr>
        <w:t>Techninės specifikacijos 2.5.7.1</w:t>
      </w:r>
      <w:r w:rsidR="006A10B5">
        <w:rPr>
          <w:rFonts w:eastAsia="Calibri" w:cstheme="minorHAnsi"/>
          <w:iCs/>
        </w:rPr>
        <w:t>.</w:t>
      </w:r>
      <w:r w:rsidR="00505C18">
        <w:rPr>
          <w:rFonts w:eastAsia="Calibri" w:cstheme="minorHAnsi"/>
          <w:iCs/>
        </w:rPr>
        <w:t xml:space="preserve"> p.)</w:t>
      </w:r>
      <w:r w:rsidR="006A10B5">
        <w:rPr>
          <w:rFonts w:eastAsia="Calibri" w:cstheme="minorHAnsi"/>
          <w:iCs/>
        </w:rPr>
        <w:t>.</w:t>
      </w:r>
    </w:p>
    <w:p w14:paraId="025A7B79" w14:textId="66122F03" w:rsidR="001A4BE2" w:rsidRPr="00094482" w:rsidRDefault="001A4BE2" w:rsidP="00094482">
      <w:pPr>
        <w:tabs>
          <w:tab w:val="left" w:pos="284"/>
          <w:tab w:val="left" w:pos="993"/>
        </w:tabs>
        <w:spacing w:after="0" w:line="240" w:lineRule="auto"/>
        <w:jc w:val="both"/>
        <w:rPr>
          <w:rFonts w:eastAsia="Calibri" w:cstheme="minorHAnsi"/>
          <w:iCs/>
        </w:rPr>
      </w:pPr>
    </w:p>
    <w:p w14:paraId="0950AE03" w14:textId="5A190A37" w:rsidR="007917C2" w:rsidRPr="00094482" w:rsidRDefault="00EB1287" w:rsidP="00952DA9">
      <w:pPr>
        <w:numPr>
          <w:ilvl w:val="2"/>
          <w:numId w:val="1"/>
        </w:numPr>
        <w:tabs>
          <w:tab w:val="left" w:pos="709"/>
        </w:tabs>
        <w:spacing w:after="0" w:line="240" w:lineRule="auto"/>
        <w:contextualSpacing/>
        <w:jc w:val="both"/>
        <w:rPr>
          <w:rFonts w:eastAsia="Calibri" w:cstheme="minorHAnsi"/>
        </w:rPr>
      </w:pPr>
      <w:r w:rsidRPr="00094482">
        <w:rPr>
          <w:rFonts w:eastAsia="Calibri" w:cstheme="minorHAnsi"/>
        </w:rPr>
        <w:t xml:space="preserve">Į pirkimo objektą nepatenka </w:t>
      </w:r>
      <w:r w:rsidR="00F50BE8">
        <w:rPr>
          <w:rFonts w:eastAsia="Calibri" w:cstheme="minorHAnsi"/>
        </w:rPr>
        <w:t>t</w:t>
      </w:r>
      <w:r w:rsidR="007917C2" w:rsidRPr="00094482">
        <w:rPr>
          <w:rFonts w:eastAsia="Calibri" w:cstheme="minorHAnsi"/>
        </w:rPr>
        <w:t xml:space="preserve">inkamas serverių resursų ir kitos infrastruktūros paruošimas </w:t>
      </w:r>
      <w:r w:rsidR="00F50BE8">
        <w:rPr>
          <w:rFonts w:eastAsia="Calibri" w:cstheme="minorHAnsi"/>
        </w:rPr>
        <w:t>(</w:t>
      </w:r>
      <w:r w:rsidR="00317200">
        <w:rPr>
          <w:rFonts w:eastAsia="Calibri" w:cstheme="minorHAnsi"/>
        </w:rPr>
        <w:t>paruoš Perkantysis subjektas)</w:t>
      </w:r>
      <w:r w:rsidR="007917C2" w:rsidRPr="00687D74">
        <w:rPr>
          <w:rFonts w:eastAsia="Calibri" w:cstheme="minorHAnsi"/>
        </w:rPr>
        <w:t>.</w:t>
      </w:r>
    </w:p>
    <w:p w14:paraId="523AC210" w14:textId="66EA2C38" w:rsidR="00EB1287" w:rsidRPr="00094482" w:rsidRDefault="00EB1287" w:rsidP="00094482">
      <w:pPr>
        <w:pStyle w:val="ListParagraph"/>
        <w:tabs>
          <w:tab w:val="left" w:pos="284"/>
          <w:tab w:val="left" w:pos="993"/>
        </w:tabs>
        <w:spacing w:after="0" w:line="240" w:lineRule="auto"/>
        <w:ind w:left="0"/>
        <w:jc w:val="both"/>
        <w:rPr>
          <w:rFonts w:eastAsia="Calibri" w:cstheme="minorHAnsi"/>
          <w:iCs/>
        </w:rPr>
      </w:pPr>
    </w:p>
    <w:p w14:paraId="5E3C82AF" w14:textId="77777777" w:rsidR="00EB5698" w:rsidRPr="00094482" w:rsidRDefault="00EB5698" w:rsidP="00094482">
      <w:pPr>
        <w:numPr>
          <w:ilvl w:val="1"/>
          <w:numId w:val="1"/>
        </w:numPr>
        <w:pBdr>
          <w:bottom w:val="single" w:sz="8" w:space="1" w:color="auto"/>
          <w:between w:val="single" w:sz="12" w:space="1" w:color="auto"/>
        </w:pBdr>
        <w:tabs>
          <w:tab w:val="left" w:pos="709"/>
        </w:tabs>
        <w:spacing w:after="0" w:line="240" w:lineRule="auto"/>
        <w:ind w:left="0" w:hanging="436"/>
        <w:contextualSpacing/>
        <w:jc w:val="both"/>
        <w:rPr>
          <w:rFonts w:eastAsia="Calibri" w:cstheme="minorHAnsi"/>
          <w:b/>
        </w:rPr>
      </w:pPr>
      <w:r w:rsidRPr="00094482">
        <w:rPr>
          <w:rFonts w:eastAsia="Calibri" w:cstheme="minorHAnsi"/>
          <w:b/>
        </w:rPr>
        <w:t>Esamos situacijos aprašymas</w:t>
      </w:r>
    </w:p>
    <w:p w14:paraId="526E62D8" w14:textId="492923C8" w:rsidR="00EB5698" w:rsidRPr="00094482" w:rsidRDefault="00851702" w:rsidP="00094482">
      <w:pPr>
        <w:spacing w:after="0" w:line="240" w:lineRule="auto"/>
        <w:jc w:val="both"/>
        <w:rPr>
          <w:rFonts w:eastAsia="Calibri" w:cstheme="minorHAnsi"/>
          <w:bCs/>
          <w:iCs/>
        </w:rPr>
      </w:pPr>
      <w:r w:rsidRPr="00094482">
        <w:rPr>
          <w:rFonts w:eastAsia="Calibri" w:cstheme="minorHAnsi"/>
          <w:bCs/>
          <w:iCs/>
        </w:rPr>
        <w:t>Esama problema:</w:t>
      </w:r>
    </w:p>
    <w:p w14:paraId="1247EC32" w14:textId="588ABE37" w:rsidR="005E789C" w:rsidRPr="00094482" w:rsidRDefault="587FD949" w:rsidP="7A7E79EA">
      <w:pPr>
        <w:pStyle w:val="ListParagraph"/>
        <w:numPr>
          <w:ilvl w:val="0"/>
          <w:numId w:val="2"/>
        </w:numPr>
        <w:spacing w:after="0"/>
        <w:ind w:left="567"/>
        <w:jc w:val="both"/>
      </w:pPr>
      <w:r w:rsidRPr="021C1C5C">
        <w:rPr>
          <w:rFonts w:eastAsia="Times New Roman"/>
          <w:sz w:val="20"/>
          <w:szCs w:val="20"/>
          <w:lang w:eastAsia="lt-LT"/>
        </w:rPr>
        <w:t>AB „Amber Grid“</w:t>
      </w:r>
      <w:r w:rsidR="000C1909" w:rsidRPr="021C1C5C">
        <w:t xml:space="preserve"> neturi sistemos skirtos </w:t>
      </w:r>
      <w:r w:rsidR="006B4B5A" w:rsidRPr="021C1C5C">
        <w:t xml:space="preserve">sąskaitybos proceso valdymui. </w:t>
      </w:r>
    </w:p>
    <w:p w14:paraId="4E29AF64" w14:textId="3868EA09" w:rsidR="00254C2D" w:rsidRPr="00094482" w:rsidRDefault="0061204A" w:rsidP="00094482">
      <w:pPr>
        <w:pStyle w:val="ListParagraph"/>
        <w:numPr>
          <w:ilvl w:val="0"/>
          <w:numId w:val="2"/>
        </w:numPr>
        <w:spacing w:after="0"/>
        <w:ind w:left="567"/>
        <w:jc w:val="both"/>
        <w:rPr>
          <w:rFonts w:cstheme="minorHAnsi"/>
        </w:rPr>
      </w:pPr>
      <w:r w:rsidRPr="00094482">
        <w:rPr>
          <w:rFonts w:cstheme="minorHAnsi"/>
        </w:rPr>
        <w:t>P</w:t>
      </w:r>
      <w:r w:rsidR="00BE0E9F" w:rsidRPr="00094482">
        <w:rPr>
          <w:rFonts w:cstheme="minorHAnsi"/>
        </w:rPr>
        <w:t>agrindinė paslaugų administravimo</w:t>
      </w:r>
      <w:r w:rsidR="007E7CD4" w:rsidRPr="00094482">
        <w:rPr>
          <w:rFonts w:cstheme="minorHAnsi"/>
        </w:rPr>
        <w:t xml:space="preserve"> ir apskaitymo </w:t>
      </w:r>
      <w:r w:rsidR="00BE0E9F" w:rsidRPr="00094482">
        <w:rPr>
          <w:rFonts w:cstheme="minorHAnsi"/>
        </w:rPr>
        <w:t xml:space="preserve">sistema </w:t>
      </w:r>
      <w:r w:rsidR="00CF5C20" w:rsidRPr="00094482">
        <w:rPr>
          <w:rFonts w:cstheme="minorHAnsi"/>
        </w:rPr>
        <w:t xml:space="preserve">neturi sąskaitų išrašymo, įskaitant kreditinių sąskaitų išrašymo </w:t>
      </w:r>
      <w:r w:rsidRPr="00094482">
        <w:rPr>
          <w:rFonts w:cstheme="minorHAnsi"/>
        </w:rPr>
        <w:t>po perio</w:t>
      </w:r>
      <w:r w:rsidR="005E2F8C" w:rsidRPr="00094482">
        <w:rPr>
          <w:rFonts w:cstheme="minorHAnsi"/>
        </w:rPr>
        <w:t>do uždarymo</w:t>
      </w:r>
      <w:r w:rsidR="0A48E274" w:rsidRPr="00094482">
        <w:rPr>
          <w:rFonts w:cstheme="minorHAnsi"/>
        </w:rPr>
        <w:t>,</w:t>
      </w:r>
      <w:r w:rsidR="005E2F8C" w:rsidRPr="00094482">
        <w:rPr>
          <w:rFonts w:cstheme="minorHAnsi"/>
        </w:rPr>
        <w:t xml:space="preserve"> funkcionalumo. Sistemoje negalima pakoreguoti </w:t>
      </w:r>
      <w:r w:rsidR="00E5035E" w:rsidRPr="00094482">
        <w:rPr>
          <w:rFonts w:cstheme="minorHAnsi"/>
        </w:rPr>
        <w:t xml:space="preserve">praeities laikotarpių </w:t>
      </w:r>
      <w:r w:rsidR="00D752CA" w:rsidRPr="00094482">
        <w:rPr>
          <w:rFonts w:cstheme="minorHAnsi"/>
        </w:rPr>
        <w:t>duomenų ir atlikti pakoreguotų duomenų perskaičiavim</w:t>
      </w:r>
      <w:r w:rsidR="00E5035E" w:rsidRPr="00094482">
        <w:rPr>
          <w:rFonts w:cstheme="minorHAnsi"/>
        </w:rPr>
        <w:t xml:space="preserve">o po periodo uždarymo. </w:t>
      </w:r>
      <w:r w:rsidR="004C7F6E" w:rsidRPr="00094482">
        <w:rPr>
          <w:rFonts w:cstheme="minorHAnsi"/>
        </w:rPr>
        <w:t>Sąskaitos vartotojams laikinai išrašomos senosios sistemos pagalba</w:t>
      </w:r>
      <w:r w:rsidR="00301BB9" w:rsidRPr="00094482">
        <w:rPr>
          <w:rFonts w:cstheme="minorHAnsi"/>
        </w:rPr>
        <w:t>,</w:t>
      </w:r>
      <w:r w:rsidR="00B120E8" w:rsidRPr="00094482">
        <w:rPr>
          <w:rFonts w:cstheme="minorHAnsi"/>
        </w:rPr>
        <w:t xml:space="preserve"> </w:t>
      </w:r>
      <w:r w:rsidR="00301BB9" w:rsidRPr="00094482">
        <w:rPr>
          <w:rFonts w:cstheme="minorHAnsi"/>
        </w:rPr>
        <w:t xml:space="preserve">į ją dalį duomenų sukeliant rankiniu būdu. </w:t>
      </w:r>
      <w:r w:rsidR="34880DA3" w:rsidRPr="00094482">
        <w:rPr>
          <w:rFonts w:cstheme="minorHAnsi"/>
        </w:rPr>
        <w:t>Sąskaitos teikiamos į senosios sistemos savitarną, kuri neturi sąsa</w:t>
      </w:r>
      <w:r w:rsidR="6D0788B9" w:rsidRPr="00094482">
        <w:rPr>
          <w:rFonts w:cstheme="minorHAnsi"/>
        </w:rPr>
        <w:t>jų</w:t>
      </w:r>
      <w:r w:rsidR="34880DA3" w:rsidRPr="00094482">
        <w:rPr>
          <w:rFonts w:cstheme="minorHAnsi"/>
        </w:rPr>
        <w:t xml:space="preserve"> su pagrindinės paslaugų administravimo ir apskaitos sistemos savitarna. </w:t>
      </w:r>
    </w:p>
    <w:p w14:paraId="255505E4" w14:textId="10ED033A" w:rsidR="00254C2D" w:rsidRPr="00094482" w:rsidRDefault="00254C2D" w:rsidP="00094482">
      <w:pPr>
        <w:pStyle w:val="ListParagraph"/>
        <w:numPr>
          <w:ilvl w:val="0"/>
          <w:numId w:val="2"/>
        </w:numPr>
        <w:spacing w:after="0"/>
        <w:ind w:left="567"/>
        <w:jc w:val="both"/>
        <w:rPr>
          <w:rFonts w:cstheme="minorHAnsi"/>
        </w:rPr>
      </w:pPr>
      <w:r w:rsidRPr="00094482">
        <w:rPr>
          <w:rFonts w:cstheme="minorHAnsi"/>
        </w:rPr>
        <w:t xml:space="preserve">Duomenų verifikavimo procesas ilgas, </w:t>
      </w:r>
      <w:r w:rsidR="00E55FFD" w:rsidRPr="00094482">
        <w:rPr>
          <w:rFonts w:cstheme="minorHAnsi"/>
        </w:rPr>
        <w:t>didelė klaidų tikimybė</w:t>
      </w:r>
    </w:p>
    <w:p w14:paraId="5B867E52" w14:textId="65F3351D" w:rsidR="00E55FFD" w:rsidRPr="00094482" w:rsidRDefault="00E55FFD" w:rsidP="00094482">
      <w:pPr>
        <w:pStyle w:val="ListParagraph"/>
        <w:numPr>
          <w:ilvl w:val="0"/>
          <w:numId w:val="2"/>
        </w:numPr>
        <w:spacing w:after="0"/>
        <w:ind w:left="567"/>
        <w:jc w:val="both"/>
        <w:rPr>
          <w:rFonts w:cstheme="minorHAnsi"/>
        </w:rPr>
      </w:pPr>
      <w:r w:rsidRPr="00094482">
        <w:rPr>
          <w:rFonts w:cstheme="minorHAnsi"/>
        </w:rPr>
        <w:t>Nepatogus sąskaitų pateikimas klientui</w:t>
      </w:r>
    </w:p>
    <w:p w14:paraId="7B07C0A2" w14:textId="02AEB72C" w:rsidR="005E789C" w:rsidRPr="00094482" w:rsidRDefault="00E55FFD" w:rsidP="00094482">
      <w:pPr>
        <w:pStyle w:val="ListParagraph"/>
        <w:numPr>
          <w:ilvl w:val="0"/>
          <w:numId w:val="2"/>
        </w:numPr>
        <w:spacing w:after="0"/>
        <w:ind w:left="567"/>
        <w:jc w:val="both"/>
        <w:rPr>
          <w:rFonts w:cstheme="minorHAnsi"/>
        </w:rPr>
      </w:pPr>
      <w:r w:rsidRPr="00094482">
        <w:rPr>
          <w:rFonts w:cstheme="minorHAnsi"/>
        </w:rPr>
        <w:t>Integracijų</w:t>
      </w:r>
      <w:r w:rsidR="00A01C22" w:rsidRPr="00094482">
        <w:rPr>
          <w:rFonts w:cstheme="minorHAnsi"/>
        </w:rPr>
        <w:t xml:space="preserve"> su kitomis sistemomis</w:t>
      </w:r>
      <w:r w:rsidRPr="00094482">
        <w:rPr>
          <w:rFonts w:cstheme="minorHAnsi"/>
        </w:rPr>
        <w:t xml:space="preserve"> trūkumas</w:t>
      </w:r>
    </w:p>
    <w:p w14:paraId="2BB9D48C" w14:textId="45D8FE99" w:rsidR="00BF71FB" w:rsidRPr="00094482" w:rsidRDefault="00851702" w:rsidP="7A7E79EA">
      <w:pPr>
        <w:spacing w:after="0" w:line="240" w:lineRule="auto"/>
        <w:jc w:val="both"/>
        <w:rPr>
          <w:rFonts w:eastAsia="Calibri"/>
        </w:rPr>
      </w:pPr>
      <w:r w:rsidRPr="7A7E79EA">
        <w:rPr>
          <w:rFonts w:eastAsia="Calibri"/>
        </w:rPr>
        <w:t>Siekiama situacija:</w:t>
      </w:r>
    </w:p>
    <w:p w14:paraId="69F43257" w14:textId="1C7E1D73" w:rsidR="006C5538" w:rsidRPr="00094482" w:rsidRDefault="004941E8"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Sistema</w:t>
      </w:r>
      <w:r w:rsidR="00557F85" w:rsidRPr="00094482">
        <w:rPr>
          <w:rFonts w:eastAsia="Calibri" w:cstheme="minorHAnsi"/>
        </w:rPr>
        <w:t xml:space="preserve">, kurioje </w:t>
      </w:r>
      <w:r w:rsidRPr="00094482">
        <w:rPr>
          <w:rFonts w:eastAsia="Calibri" w:cstheme="minorHAnsi"/>
        </w:rPr>
        <w:t>yra</w:t>
      </w:r>
      <w:r w:rsidR="4D1D8A66" w:rsidRPr="00094482">
        <w:rPr>
          <w:rFonts w:eastAsia="Calibri" w:cstheme="minorHAnsi"/>
        </w:rPr>
        <w:t xml:space="preserve"> </w:t>
      </w:r>
      <w:r w:rsidR="6968E41F" w:rsidRPr="00094482">
        <w:rPr>
          <w:rFonts w:eastAsia="Calibri" w:cstheme="minorHAnsi"/>
        </w:rPr>
        <w:t xml:space="preserve"> </w:t>
      </w:r>
      <w:r w:rsidR="341D5189" w:rsidRPr="00094482">
        <w:rPr>
          <w:rFonts w:eastAsia="Calibri" w:cstheme="minorHAnsi"/>
        </w:rPr>
        <w:t>v</w:t>
      </w:r>
      <w:r w:rsidR="00557F85" w:rsidRPr="00094482">
        <w:rPr>
          <w:rFonts w:eastAsia="Calibri" w:cstheme="minorHAnsi"/>
        </w:rPr>
        <w:t xml:space="preserve">aldomas visas sąskaitų išrašymo procesas nuo duomenų gavimo iki </w:t>
      </w:r>
      <w:r w:rsidR="00AE5446" w:rsidRPr="00094482">
        <w:rPr>
          <w:rFonts w:eastAsia="Calibri" w:cstheme="minorHAnsi"/>
        </w:rPr>
        <w:t>sąskaitos perdavimo į kitas susijusias sistemas.</w:t>
      </w:r>
    </w:p>
    <w:p w14:paraId="5462E547" w14:textId="1EC9E1EA" w:rsidR="004F3F19" w:rsidRPr="00094482" w:rsidRDefault="004F3F19"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 xml:space="preserve">Automatiškai priimti duomenis iš apskaitymo sistemos, uždaryti sąskaitų periodą, suformuoti sąskaitas faktūras </w:t>
      </w:r>
      <w:bookmarkStart w:id="2" w:name="_Hlk194507587"/>
      <w:r w:rsidRPr="00094482">
        <w:rPr>
          <w:rFonts w:eastAsia="Calibri" w:cstheme="minorHAnsi"/>
        </w:rPr>
        <w:t>ir jas pateikti vartotojams per savitarną</w:t>
      </w:r>
      <w:r w:rsidR="00002B17" w:rsidRPr="00094482">
        <w:rPr>
          <w:rFonts w:eastAsia="Calibri" w:cstheme="minorHAnsi"/>
        </w:rPr>
        <w:t>,</w:t>
      </w:r>
      <w:r w:rsidRPr="00094482">
        <w:rPr>
          <w:rFonts w:eastAsia="Calibri" w:cstheme="minorHAnsi"/>
        </w:rPr>
        <w:t xml:space="preserve"> SABIS</w:t>
      </w:r>
      <w:r w:rsidR="00002B17" w:rsidRPr="00094482">
        <w:rPr>
          <w:rFonts w:eastAsia="Calibri" w:cstheme="minorHAnsi"/>
        </w:rPr>
        <w:t xml:space="preserve"> ir </w:t>
      </w:r>
      <w:r w:rsidR="00C334F9" w:rsidRPr="00094482">
        <w:rPr>
          <w:rFonts w:eastAsia="Calibri" w:cstheme="minorHAnsi"/>
        </w:rPr>
        <w:t>elektoriniais laiškais</w:t>
      </w:r>
      <w:r w:rsidR="00497E3F" w:rsidRPr="00094482">
        <w:rPr>
          <w:rFonts w:eastAsia="Calibri" w:cstheme="minorHAnsi"/>
        </w:rPr>
        <w:t>, duomenis perduoti į apskaitos informacinę sistemą</w:t>
      </w:r>
      <w:r w:rsidRPr="00094482">
        <w:rPr>
          <w:rFonts w:eastAsia="Calibri" w:cstheme="minorHAnsi"/>
        </w:rPr>
        <w:t>.</w:t>
      </w:r>
    </w:p>
    <w:bookmarkEnd w:id="2"/>
    <w:p w14:paraId="650EF638" w14:textId="2459097F" w:rsidR="00B2437F" w:rsidRPr="00094482" w:rsidRDefault="004F3F19" w:rsidP="00094482">
      <w:pPr>
        <w:pStyle w:val="ListParagraph"/>
        <w:numPr>
          <w:ilvl w:val="0"/>
          <w:numId w:val="4"/>
        </w:numPr>
        <w:spacing w:after="0"/>
        <w:ind w:left="567"/>
        <w:jc w:val="both"/>
        <w:rPr>
          <w:rFonts w:eastAsia="Calibri" w:cstheme="minorHAnsi"/>
        </w:rPr>
      </w:pPr>
      <w:r w:rsidRPr="00094482">
        <w:rPr>
          <w:rFonts w:eastAsia="Calibri" w:cstheme="minorHAnsi"/>
        </w:rPr>
        <w:t xml:space="preserve">Automatiškai priimti praeito laikotarpio (uždaryto periodo) duomenis, kurie buvo pakoreguoti dėl pagrįstų priežasčių, atlikti uždaryto periodo </w:t>
      </w:r>
      <w:r w:rsidR="3AE470BD" w:rsidRPr="00094482">
        <w:rPr>
          <w:rFonts w:eastAsia="Calibri" w:cstheme="minorHAnsi"/>
        </w:rPr>
        <w:t>apskaičiuotų</w:t>
      </w:r>
      <w:r w:rsidRPr="00094482">
        <w:rPr>
          <w:rFonts w:eastAsia="Calibri" w:cstheme="minorHAnsi"/>
        </w:rPr>
        <w:t xml:space="preserve"> duomenų perskaičiavimus ir išrašyti kreditines sąskaitas vartotojams dėl pasikeitusių duomenų</w:t>
      </w:r>
      <w:r w:rsidR="00B2437F" w:rsidRPr="00094482">
        <w:rPr>
          <w:rFonts w:eastAsia="Calibri" w:cstheme="minorHAnsi"/>
        </w:rPr>
        <w:t xml:space="preserve"> ir jas pateikti vartotojams per savitarną</w:t>
      </w:r>
      <w:r w:rsidR="00C334F9" w:rsidRPr="00094482">
        <w:rPr>
          <w:rFonts w:eastAsia="Calibri" w:cstheme="minorHAnsi"/>
        </w:rPr>
        <w:t xml:space="preserve">, </w:t>
      </w:r>
      <w:r w:rsidR="00B2437F" w:rsidRPr="00094482">
        <w:rPr>
          <w:rFonts w:eastAsia="Calibri" w:cstheme="minorHAnsi"/>
        </w:rPr>
        <w:t>SABIS</w:t>
      </w:r>
      <w:r w:rsidR="00C334F9" w:rsidRPr="00094482">
        <w:rPr>
          <w:rFonts w:eastAsia="Calibri" w:cstheme="minorHAnsi"/>
        </w:rPr>
        <w:t xml:space="preserve"> ir elektoriniais laiškais</w:t>
      </w:r>
      <w:r w:rsidR="00B2437F" w:rsidRPr="00094482">
        <w:rPr>
          <w:rFonts w:eastAsia="Calibri" w:cstheme="minorHAnsi"/>
        </w:rPr>
        <w:t>.</w:t>
      </w:r>
    </w:p>
    <w:p w14:paraId="6621BA6D" w14:textId="17FB5D9A" w:rsidR="00B2437F" w:rsidRPr="00094482" w:rsidRDefault="004F3F19"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Suformuoti ataskaitas apie į sistemą gautus, suskaičiuotus duomenis užsakovo pateikta struktūra ir su užsakovu suderinta form</w:t>
      </w:r>
      <w:r w:rsidR="00371AF7" w:rsidRPr="00094482">
        <w:rPr>
          <w:rFonts w:eastAsia="Calibri" w:cstheme="minorHAnsi"/>
        </w:rPr>
        <w:t xml:space="preserve">a atlikti </w:t>
      </w:r>
      <w:r w:rsidR="00B2437F" w:rsidRPr="00094482">
        <w:rPr>
          <w:rFonts w:eastAsia="Calibri" w:cstheme="minorHAnsi"/>
        </w:rPr>
        <w:t>duomenų sutikrinimą ir pateikti klaidingų duomenų ataskaitą prieš išrašant sąskaitas pagal užsakovo nustatytus kriterijus.</w:t>
      </w:r>
    </w:p>
    <w:p w14:paraId="387724CB" w14:textId="23ACBC39" w:rsidR="00A22E99" w:rsidRPr="00094482" w:rsidRDefault="00A22E99"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 xml:space="preserve">Sistemoje galima būtų lanksčiai atlikti pakeitimus </w:t>
      </w:r>
      <w:r w:rsidR="3031238F" w:rsidRPr="00094482">
        <w:rPr>
          <w:rFonts w:eastAsia="Calibri" w:cstheme="minorHAnsi"/>
        </w:rPr>
        <w:t xml:space="preserve"> (naujų</w:t>
      </w:r>
      <w:r w:rsidR="00687A34" w:rsidRPr="00094482">
        <w:rPr>
          <w:rFonts w:eastAsia="Calibri" w:cstheme="minorHAnsi"/>
        </w:rPr>
        <w:t xml:space="preserve"> sąskaitų </w:t>
      </w:r>
      <w:r w:rsidR="3031238F" w:rsidRPr="00094482">
        <w:rPr>
          <w:rFonts w:eastAsia="Calibri" w:cstheme="minorHAnsi"/>
        </w:rPr>
        <w:t>tipo įvedimas, sąskaitų šablono keitimas)</w:t>
      </w:r>
      <w:r w:rsidR="00E90D92" w:rsidRPr="00094482">
        <w:rPr>
          <w:rFonts w:eastAsia="Calibri" w:cstheme="minorHAnsi"/>
        </w:rPr>
        <w:t xml:space="preserve"> </w:t>
      </w:r>
    </w:p>
    <w:p w14:paraId="3096A77E" w14:textId="74A8EFAD" w:rsidR="12E66B45" w:rsidRPr="00094482" w:rsidRDefault="12E66B45"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Sistema, per sąsajas su kita sistema turi perduoti Sistemos naudotojų, kuriems bus išrašomos sąskaitos, duomenis.</w:t>
      </w:r>
    </w:p>
    <w:p w14:paraId="42019CE9" w14:textId="15602B3F" w:rsidR="12E66B45" w:rsidRPr="00094482" w:rsidRDefault="12E66B45"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Sistema turi turėti savitarn</w:t>
      </w:r>
      <w:r w:rsidR="2D5EF6DC" w:rsidRPr="00094482">
        <w:rPr>
          <w:rFonts w:eastAsia="Calibri" w:cstheme="minorHAnsi"/>
        </w:rPr>
        <w:t>os modulį</w:t>
      </w:r>
      <w:r w:rsidRPr="00094482">
        <w:rPr>
          <w:rFonts w:eastAsia="Calibri" w:cstheme="minorHAnsi"/>
        </w:rPr>
        <w:t xml:space="preserve">, </w:t>
      </w:r>
      <w:r w:rsidR="3CB85CDF" w:rsidRPr="00094482">
        <w:rPr>
          <w:rFonts w:eastAsia="Calibri" w:cstheme="minorHAnsi"/>
        </w:rPr>
        <w:t xml:space="preserve">kurios pagalba </w:t>
      </w:r>
      <w:r w:rsidRPr="00094482">
        <w:rPr>
          <w:rFonts w:eastAsia="Calibri" w:cstheme="minorHAnsi"/>
        </w:rPr>
        <w:t xml:space="preserve">klientai galėtų </w:t>
      </w:r>
      <w:r w:rsidR="499CBBD5" w:rsidRPr="00094482">
        <w:rPr>
          <w:rFonts w:eastAsia="Calibri" w:cstheme="minorHAnsi"/>
        </w:rPr>
        <w:t xml:space="preserve">gauti </w:t>
      </w:r>
      <w:r w:rsidRPr="00094482">
        <w:rPr>
          <w:rFonts w:eastAsia="Calibri" w:cstheme="minorHAnsi"/>
        </w:rPr>
        <w:t xml:space="preserve">sąskaitas ir išrašytų sąskaitų detalizaciją. </w:t>
      </w:r>
    </w:p>
    <w:p w14:paraId="187A7AAA" w14:textId="01459996" w:rsidR="006C5538" w:rsidRPr="00094482" w:rsidRDefault="00D935E1"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Mažesnis rankinio darbo kiekis</w:t>
      </w:r>
    </w:p>
    <w:p w14:paraId="510BDD11" w14:textId="2B3ED442" w:rsidR="00D935E1" w:rsidRPr="00094482" w:rsidRDefault="00D935E1"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Išrašytos sąskaitos yra be klaidų</w:t>
      </w:r>
    </w:p>
    <w:p w14:paraId="4FB44649" w14:textId="18262BDF" w:rsidR="004941E8" w:rsidRPr="00094482" w:rsidRDefault="004941E8" w:rsidP="00094482">
      <w:pPr>
        <w:pStyle w:val="ListParagraph"/>
        <w:numPr>
          <w:ilvl w:val="0"/>
          <w:numId w:val="4"/>
        </w:numPr>
        <w:spacing w:after="0" w:line="240" w:lineRule="auto"/>
        <w:ind w:left="567"/>
        <w:jc w:val="both"/>
        <w:rPr>
          <w:rFonts w:eastAsia="Calibri" w:cstheme="minorHAnsi"/>
        </w:rPr>
      </w:pPr>
      <w:r w:rsidRPr="00094482">
        <w:rPr>
          <w:rFonts w:eastAsia="Calibri" w:cstheme="minorHAnsi"/>
        </w:rPr>
        <w:t>Geresnė klientų patirtis</w:t>
      </w:r>
    </w:p>
    <w:p w14:paraId="0ABF6DDF" w14:textId="2443947B" w:rsidR="00EB164C" w:rsidRPr="00094482" w:rsidRDefault="00EB164C" w:rsidP="7A7E79EA">
      <w:pPr>
        <w:spacing w:after="0" w:line="240" w:lineRule="auto"/>
        <w:jc w:val="both"/>
        <w:rPr>
          <w:rFonts w:eastAsia="Calibri"/>
        </w:rPr>
      </w:pPr>
      <w:r w:rsidRPr="021C1C5C">
        <w:rPr>
          <w:rFonts w:eastAsia="Calibri"/>
          <w:b/>
          <w:bCs/>
        </w:rPr>
        <w:lastRenderedPageBreak/>
        <w:t>P</w:t>
      </w:r>
      <w:r w:rsidR="006B7582" w:rsidRPr="021C1C5C">
        <w:rPr>
          <w:rFonts w:eastAsia="Calibri"/>
          <w:b/>
          <w:bCs/>
        </w:rPr>
        <w:t>agrindinis p</w:t>
      </w:r>
      <w:r w:rsidRPr="021C1C5C">
        <w:rPr>
          <w:rFonts w:eastAsia="Calibri"/>
          <w:b/>
          <w:bCs/>
        </w:rPr>
        <w:t>rojekto tikslas</w:t>
      </w:r>
      <w:r w:rsidRPr="021C1C5C">
        <w:rPr>
          <w:rFonts w:eastAsia="Calibri"/>
        </w:rPr>
        <w:t xml:space="preserve"> - </w:t>
      </w:r>
      <w:r w:rsidR="00D6375C" w:rsidRPr="021C1C5C">
        <w:rPr>
          <w:rFonts w:eastAsia="Calibri"/>
        </w:rPr>
        <w:t xml:space="preserve">įsigyti ir įdiegti naują informacinę sistemą, kuri automatizuotų visą </w:t>
      </w:r>
      <w:r w:rsidR="6B9DCE0A" w:rsidRPr="021C1C5C">
        <w:rPr>
          <w:rFonts w:eastAsia="Calibri"/>
        </w:rPr>
        <w:t xml:space="preserve">Pirkėjo </w:t>
      </w:r>
      <w:r w:rsidR="00D6375C" w:rsidRPr="021C1C5C">
        <w:rPr>
          <w:rFonts w:eastAsia="Calibri"/>
        </w:rPr>
        <w:t>teikiamų produktų atsiskaitymo procesą: nuo pirminių duomenų agregavimo, produktų apmokestinamųjų verčių ir taikytinų mokesčių apskaičiavimo iki sąskaitų išrašymo, jų pateikimo klientams bei tolimesnio administravimo, kuri pilnai atitiktų teisės aktų reikalavimus, verslo poreikius, sistema bei jos savitarna būtų patogesnė ir draugiškesnė vartotojui, nereikalaujant didelių vystymo sąnaudų (t. y. kuo daugiau išpildytų reikalavimus/poreikius baziniais/standartiniais funkcionalumais ar konfigūravimo būdu, be programavimo).</w:t>
      </w:r>
    </w:p>
    <w:p w14:paraId="41114F92" w14:textId="77777777" w:rsidR="00F03CD2" w:rsidRPr="00094482" w:rsidRDefault="00F03CD2" w:rsidP="00094482">
      <w:pPr>
        <w:spacing w:after="0" w:line="240" w:lineRule="auto"/>
        <w:jc w:val="both"/>
        <w:rPr>
          <w:rFonts w:eastAsia="Calibri" w:cstheme="minorHAnsi"/>
          <w:iCs/>
        </w:rPr>
      </w:pPr>
    </w:p>
    <w:p w14:paraId="206F32D3" w14:textId="77777777" w:rsidR="00BA4F8E" w:rsidRPr="00094482" w:rsidRDefault="00EB5698" w:rsidP="00094482">
      <w:pPr>
        <w:numPr>
          <w:ilvl w:val="1"/>
          <w:numId w:val="1"/>
        </w:numPr>
        <w:pBdr>
          <w:bottom w:val="single" w:sz="8" w:space="1" w:color="auto"/>
          <w:between w:val="single" w:sz="12" w:space="1" w:color="auto"/>
        </w:pBdr>
        <w:tabs>
          <w:tab w:val="left" w:pos="709"/>
        </w:tabs>
        <w:spacing w:after="0" w:line="240" w:lineRule="auto"/>
        <w:ind w:left="0" w:hanging="436"/>
        <w:contextualSpacing/>
        <w:jc w:val="both"/>
        <w:rPr>
          <w:rFonts w:eastAsia="Calibri" w:cstheme="minorHAnsi"/>
          <w:b/>
        </w:rPr>
      </w:pPr>
      <w:r w:rsidRPr="00094482">
        <w:rPr>
          <w:rFonts w:eastAsia="Calibri" w:cstheme="minorHAnsi"/>
          <w:b/>
        </w:rPr>
        <w:t>Pirkimo objekto aprašymas</w:t>
      </w:r>
    </w:p>
    <w:p w14:paraId="5EB44CEC" w14:textId="798E766E" w:rsidR="000260FE" w:rsidRPr="00094482" w:rsidRDefault="00240067" w:rsidP="00094482">
      <w:pPr>
        <w:numPr>
          <w:ilvl w:val="2"/>
          <w:numId w:val="1"/>
        </w:numPr>
        <w:pBdr>
          <w:between w:val="single" w:sz="12" w:space="1" w:color="000000"/>
        </w:pBdr>
        <w:tabs>
          <w:tab w:val="left" w:pos="709"/>
        </w:tabs>
        <w:spacing w:after="0" w:line="240" w:lineRule="auto"/>
        <w:ind w:left="504"/>
        <w:contextualSpacing/>
        <w:jc w:val="both"/>
        <w:rPr>
          <w:rFonts w:eastAsia="Calibri" w:cstheme="minorHAnsi"/>
        </w:rPr>
      </w:pPr>
      <w:r w:rsidRPr="00094482">
        <w:rPr>
          <w:rFonts w:eastAsia="Calibri" w:cstheme="minorHAnsi"/>
        </w:rPr>
        <w:t>I</w:t>
      </w:r>
      <w:r w:rsidRPr="00094482">
        <w:rPr>
          <w:rFonts w:cstheme="minorHAnsi"/>
        </w:rPr>
        <w:t>T sistemos</w:t>
      </w:r>
      <w:r w:rsidR="000260FE" w:rsidRPr="00094482">
        <w:rPr>
          <w:rFonts w:eastAsia="Calibri" w:cstheme="minorHAnsi"/>
        </w:rPr>
        <w:t xml:space="preserve"> diegimo paslaugos turi būti suteiktos planavimo metu suderintais darbų etapais, bet ne vėliau kaip per </w:t>
      </w:r>
      <w:r w:rsidR="00120448" w:rsidRPr="00094482">
        <w:rPr>
          <w:rFonts w:eastAsia="Calibri" w:cstheme="minorHAnsi"/>
        </w:rPr>
        <w:t xml:space="preserve">12 </w:t>
      </w:r>
      <w:r w:rsidR="000260FE" w:rsidRPr="00094482">
        <w:rPr>
          <w:rFonts w:eastAsia="Calibri" w:cstheme="minorHAnsi"/>
        </w:rPr>
        <w:t>mėnesi</w:t>
      </w:r>
      <w:r w:rsidR="00455B30" w:rsidRPr="00094482">
        <w:rPr>
          <w:rFonts w:eastAsia="Calibri" w:cstheme="minorHAnsi"/>
        </w:rPr>
        <w:t>ų</w:t>
      </w:r>
      <w:r w:rsidR="000260FE" w:rsidRPr="00094482">
        <w:rPr>
          <w:rFonts w:eastAsia="Calibri" w:cstheme="minorHAnsi"/>
        </w:rPr>
        <w:t xml:space="preserve"> nuo sutarties pasirašymo dienos. </w:t>
      </w:r>
    </w:p>
    <w:p w14:paraId="5A8D0B16" w14:textId="20880C46" w:rsidR="0079100C" w:rsidRPr="00094482" w:rsidRDefault="001E2C5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79100C" w:rsidRPr="00094482">
        <w:rPr>
          <w:rFonts w:eastAsia="Calibri" w:cstheme="minorHAnsi"/>
        </w:rPr>
        <w:t xml:space="preserve"> diegimas turi apimti:</w:t>
      </w:r>
    </w:p>
    <w:p w14:paraId="6FEF3BFB" w14:textId="124F4C0F" w:rsidR="0079100C" w:rsidRPr="00094482" w:rsidRDefault="0079100C"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Projekto plano parengimą;</w:t>
      </w:r>
    </w:p>
    <w:p w14:paraId="47DD0917" w14:textId="461FB4D2" w:rsidR="0079100C" w:rsidRPr="00094482" w:rsidRDefault="0079100C"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Analizę ir projektavimą pagal užsakovo reikalavimus;</w:t>
      </w:r>
    </w:p>
    <w:p w14:paraId="05B28968" w14:textId="7B825A7A" w:rsidR="0079100C" w:rsidRPr="00094482" w:rsidRDefault="00240067"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IT sistema</w:t>
      </w:r>
      <w:r w:rsidR="0079100C" w:rsidRPr="00094482">
        <w:rPr>
          <w:rFonts w:eastAsia="Calibri" w:cstheme="minorHAnsi"/>
        </w:rPr>
        <w:t xml:space="preserve"> licencijų pateikimą;</w:t>
      </w:r>
    </w:p>
    <w:p w14:paraId="2D4E0A4A" w14:textId="0D6F7C19" w:rsidR="0079100C" w:rsidRPr="00094482" w:rsidRDefault="00240067"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IT sistema</w:t>
      </w:r>
      <w:r w:rsidR="0079100C" w:rsidRPr="00094482">
        <w:rPr>
          <w:rFonts w:eastAsia="Calibri" w:cstheme="minorHAnsi"/>
        </w:rPr>
        <w:t xml:space="preserve"> instaliavimą konfigūravimą;</w:t>
      </w:r>
    </w:p>
    <w:p w14:paraId="25ED7281" w14:textId="3F9D8B50" w:rsidR="0079100C" w:rsidRPr="00094482" w:rsidRDefault="00240067"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IT sistema</w:t>
      </w:r>
      <w:r w:rsidR="0079100C" w:rsidRPr="00094482">
        <w:rPr>
          <w:rFonts w:eastAsia="Calibri" w:cstheme="minorHAnsi"/>
        </w:rPr>
        <w:t xml:space="preserve"> testavimą ir klaidų taisymą;</w:t>
      </w:r>
    </w:p>
    <w:p w14:paraId="5D707824" w14:textId="6AC56549" w:rsidR="0079100C" w:rsidRPr="00094482" w:rsidRDefault="0079100C"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Mokymus ir instrukcijų parengimus</w:t>
      </w:r>
      <w:r w:rsidR="009A1EEC" w:rsidRPr="00094482">
        <w:rPr>
          <w:rFonts w:eastAsiaTheme="minorEastAsia" w:cstheme="minorHAnsi"/>
          <w:sz w:val="20"/>
          <w:szCs w:val="20"/>
        </w:rPr>
        <w:t xml:space="preserve"> -  iki 10 vartotojų, 50 valandų;</w:t>
      </w:r>
    </w:p>
    <w:p w14:paraId="3EBDEA06" w14:textId="02B8E66A" w:rsidR="0079100C" w:rsidRPr="00094482" w:rsidRDefault="00A40D2E"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IT sistemos</w:t>
      </w:r>
      <w:r w:rsidR="0079100C" w:rsidRPr="00094482">
        <w:rPr>
          <w:rFonts w:eastAsia="Calibri" w:cstheme="minorHAnsi"/>
        </w:rPr>
        <w:t xml:space="preserve"> bandomąją eksploataciją</w:t>
      </w:r>
      <w:r w:rsidR="009C7924" w:rsidRPr="00094482">
        <w:rPr>
          <w:rFonts w:eastAsia="Calibri" w:cstheme="minorHAnsi"/>
        </w:rPr>
        <w:t>.</w:t>
      </w:r>
    </w:p>
    <w:p w14:paraId="73A2418D" w14:textId="4FF27323" w:rsidR="00EB5698" w:rsidRPr="00094482" w:rsidRDefault="00A40D2E"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sistema</w:t>
      </w:r>
      <w:r w:rsidR="000B05C3" w:rsidRPr="00094482">
        <w:rPr>
          <w:rFonts w:eastAsia="Calibri" w:cstheme="minorHAnsi"/>
        </w:rPr>
        <w:t xml:space="preserve"> turi </w:t>
      </w:r>
      <w:r w:rsidR="007F23B7" w:rsidRPr="00094482">
        <w:rPr>
          <w:rFonts w:eastAsia="Calibri" w:cstheme="minorHAnsi"/>
        </w:rPr>
        <w:t>užtikrinti šiuos pagrindinius funkcionalumus</w:t>
      </w:r>
      <w:r w:rsidR="003D50E4" w:rsidRPr="00094482">
        <w:rPr>
          <w:rFonts w:eastAsia="Calibri" w:cstheme="minorHAnsi"/>
        </w:rPr>
        <w:t xml:space="preserve"> </w:t>
      </w:r>
      <w:r w:rsidR="003C2942" w:rsidRPr="00094482">
        <w:rPr>
          <w:rFonts w:eastAsia="Calibri" w:cstheme="minorHAnsi"/>
        </w:rPr>
        <w:t>(</w:t>
      </w:r>
      <w:r w:rsidR="00003F21" w:rsidRPr="00094482">
        <w:rPr>
          <w:rFonts w:eastAsia="Calibri" w:cstheme="minorHAnsi"/>
        </w:rPr>
        <w:t xml:space="preserve">įskaitant, </w:t>
      </w:r>
      <w:r w:rsidR="003C2942" w:rsidRPr="00094482">
        <w:rPr>
          <w:rFonts w:eastAsia="Calibri" w:cstheme="minorHAnsi"/>
        </w:rPr>
        <w:t>bet neapsiribojant)</w:t>
      </w:r>
      <w:r w:rsidR="00BE1F93" w:rsidRPr="00094482">
        <w:rPr>
          <w:rFonts w:eastAsia="Calibri" w:cstheme="minorHAnsi"/>
        </w:rPr>
        <w:t>:</w:t>
      </w:r>
    </w:p>
    <w:p w14:paraId="7FEF2A88" w14:textId="1B792299" w:rsidR="00EE366D" w:rsidRPr="00094482" w:rsidRDefault="00EE366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 Apskaita: </w:t>
      </w:r>
    </w:p>
    <w:p w14:paraId="153FAB08"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Sugeneruoti apskaitos dokumentus pagal priskirtas paslaugas ir įkainius;</w:t>
      </w:r>
    </w:p>
    <w:p w14:paraId="4690FCB1"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Importuoti atliktus mokėjimus už suteiktas paslaugas;</w:t>
      </w:r>
    </w:p>
    <w:p w14:paraId="433AE146"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Sekti atsiskaitymus, paskirstyti įmokas paslaugoms pagal laisvai kuriamas schemas;</w:t>
      </w:r>
    </w:p>
    <w:p w14:paraId="44E12581"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Sekti piniginius srautus ir juos analizuoti.</w:t>
      </w:r>
    </w:p>
    <w:p w14:paraId="0C688EFF" w14:textId="62AB077B" w:rsidR="00EE366D" w:rsidRPr="00094482" w:rsidRDefault="00EE366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 Duomenų surinkimas: </w:t>
      </w:r>
    </w:p>
    <w:p w14:paraId="22428AE7"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Automatizuotai surinkti duomenis apie apmokestinamus objektus pagal priskirtus kriterijus;</w:t>
      </w:r>
    </w:p>
    <w:p w14:paraId="6DD79795"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Apsikeisti su išorinėmis sistemomis surinktais paslaugų duomenimis.</w:t>
      </w:r>
    </w:p>
    <w:p w14:paraId="697FA40E" w14:textId="6BEAD33C" w:rsidR="004A4AD3" w:rsidRPr="00094482" w:rsidRDefault="00F8441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Sąskaitų </w:t>
      </w:r>
      <w:r w:rsidR="004B3FAA" w:rsidRPr="00094482">
        <w:rPr>
          <w:rFonts w:cstheme="minorHAnsi"/>
          <w:b/>
          <w:bCs/>
        </w:rPr>
        <w:t>suformavimas</w:t>
      </w:r>
    </w:p>
    <w:p w14:paraId="7A3D1266" w14:textId="77777777" w:rsidR="007A5FE2" w:rsidRPr="00094482" w:rsidRDefault="009F1798"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 xml:space="preserve">Suformuoti </w:t>
      </w:r>
      <w:r w:rsidR="007A5FE2" w:rsidRPr="00094482">
        <w:rPr>
          <w:rFonts w:eastAsia="Calibri" w:cstheme="minorHAnsi"/>
        </w:rPr>
        <w:t>s</w:t>
      </w:r>
      <w:r w:rsidRPr="00094482">
        <w:rPr>
          <w:rFonts w:eastAsia="Calibri" w:cstheme="minorHAnsi"/>
        </w:rPr>
        <w:t>ąskaitas</w:t>
      </w:r>
      <w:r w:rsidR="007A5FE2" w:rsidRPr="00094482">
        <w:rPr>
          <w:rFonts w:eastAsia="Calibri" w:cstheme="minorHAnsi"/>
        </w:rPr>
        <w:t xml:space="preserve"> pagal apskaičiuotus duomenis</w:t>
      </w:r>
    </w:p>
    <w:p w14:paraId="228D3E98" w14:textId="7B179147" w:rsidR="009245DF" w:rsidRPr="00094482" w:rsidRDefault="007A5FE2"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 xml:space="preserve">Suformuoti kreditines sąskaitas pagal </w:t>
      </w:r>
      <w:r w:rsidR="000B04A5" w:rsidRPr="00094482">
        <w:rPr>
          <w:rFonts w:eastAsia="Calibri" w:cstheme="minorHAnsi"/>
        </w:rPr>
        <w:t xml:space="preserve">perskaičiuotus praeitų periodų duomenis. </w:t>
      </w:r>
      <w:r w:rsidR="009F1798" w:rsidRPr="00094482">
        <w:rPr>
          <w:rFonts w:eastAsia="Calibri" w:cstheme="minorHAnsi"/>
        </w:rPr>
        <w:t xml:space="preserve"> </w:t>
      </w:r>
    </w:p>
    <w:p w14:paraId="79E4F9D1" w14:textId="160EE25B" w:rsidR="00EE366D" w:rsidRPr="00094482" w:rsidRDefault="00EE366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Skolų administravimas: </w:t>
      </w:r>
    </w:p>
    <w:p w14:paraId="6050BB83"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Valdyti skolas, atlikti skolų prevenciją;</w:t>
      </w:r>
    </w:p>
    <w:p w14:paraId="143682B5" w14:textId="67296360"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Apskaityti skolos administravimo išlaidas.</w:t>
      </w:r>
      <w:r w:rsidR="00E56DCC" w:rsidRPr="00094482">
        <w:rPr>
          <w:rFonts w:eastAsia="Calibri" w:cstheme="minorHAnsi"/>
        </w:rPr>
        <w:t xml:space="preserve"> </w:t>
      </w:r>
    </w:p>
    <w:p w14:paraId="0A4125BC" w14:textId="540E7208" w:rsidR="00EE366D" w:rsidRPr="00094482" w:rsidRDefault="00EE366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Ataskaitos: </w:t>
      </w:r>
    </w:p>
    <w:p w14:paraId="005157D2"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Generuoti duomenų ataskaitas pasirinktais pjūviais;</w:t>
      </w:r>
    </w:p>
    <w:p w14:paraId="4BA2C172"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Generuoti finansines ataskaitas pasirinktais pjūviais;</w:t>
      </w:r>
    </w:p>
    <w:p w14:paraId="3DE4080F" w14:textId="77777777"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Analizuoti visus sistemos įvykius, kokybinius parametrus.</w:t>
      </w:r>
    </w:p>
    <w:p w14:paraId="701600E9" w14:textId="493986DB" w:rsidR="00EE366D" w:rsidRPr="00094482" w:rsidRDefault="00EE366D" w:rsidP="00094482">
      <w:pPr>
        <w:numPr>
          <w:ilvl w:val="4"/>
          <w:numId w:val="1"/>
        </w:numPr>
        <w:tabs>
          <w:tab w:val="left" w:pos="709"/>
        </w:tabs>
        <w:spacing w:after="0" w:line="240" w:lineRule="auto"/>
        <w:contextualSpacing/>
        <w:jc w:val="both"/>
        <w:rPr>
          <w:rFonts w:cstheme="minorHAnsi"/>
          <w:b/>
          <w:bCs/>
        </w:rPr>
      </w:pPr>
      <w:r w:rsidRPr="00094482">
        <w:rPr>
          <w:rFonts w:cstheme="minorHAnsi"/>
          <w:b/>
          <w:bCs/>
        </w:rPr>
        <w:t xml:space="preserve">Savitarna: </w:t>
      </w:r>
    </w:p>
    <w:p w14:paraId="172DE634" w14:textId="25CBAFE2" w:rsidR="00EE366D"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 xml:space="preserve">Pateikti klientui </w:t>
      </w:r>
      <w:r w:rsidR="00B61470" w:rsidRPr="00094482">
        <w:rPr>
          <w:rFonts w:eastAsia="Calibri" w:cstheme="minorHAnsi"/>
        </w:rPr>
        <w:t xml:space="preserve">suformuotas </w:t>
      </w:r>
      <w:r w:rsidR="00400949" w:rsidRPr="00094482">
        <w:rPr>
          <w:rFonts w:eastAsia="Calibri" w:cstheme="minorHAnsi"/>
        </w:rPr>
        <w:t>sąskaitas faktūras</w:t>
      </w:r>
    </w:p>
    <w:p w14:paraId="63E99034" w14:textId="42B47866" w:rsidR="007069EC" w:rsidRPr="00094482" w:rsidRDefault="007069EC"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Pateikti klientams sąskaitų detalizacijas</w:t>
      </w:r>
    </w:p>
    <w:p w14:paraId="67CAB1A9" w14:textId="05A5FDBB" w:rsidR="00400949" w:rsidRPr="00094482" w:rsidRDefault="00400949"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Pateikti klientui paskaičiavimus už paslaugas</w:t>
      </w:r>
      <w:r w:rsidR="00C03301" w:rsidRPr="00094482">
        <w:rPr>
          <w:rFonts w:eastAsia="Calibri" w:cstheme="minorHAnsi"/>
        </w:rPr>
        <w:t xml:space="preserve"> mokėtinas ir apmokėtas</w:t>
      </w:r>
      <w:r w:rsidR="00B92000" w:rsidRPr="00094482">
        <w:rPr>
          <w:rFonts w:eastAsia="Calibri" w:cstheme="minorHAnsi"/>
        </w:rPr>
        <w:t xml:space="preserve"> sumas.</w:t>
      </w:r>
    </w:p>
    <w:p w14:paraId="12C74083" w14:textId="099905E0" w:rsidR="00400949" w:rsidRPr="00094482" w:rsidRDefault="00400949"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Pateikti klientui sufor</w:t>
      </w:r>
      <w:r w:rsidR="00C03301" w:rsidRPr="00094482">
        <w:rPr>
          <w:rFonts w:eastAsia="Calibri" w:cstheme="minorHAnsi"/>
        </w:rPr>
        <w:t>muotų sąskaitų fakt</w:t>
      </w:r>
      <w:r w:rsidR="00B92000" w:rsidRPr="00094482">
        <w:rPr>
          <w:rFonts w:eastAsia="Calibri" w:cstheme="minorHAnsi"/>
        </w:rPr>
        <w:t>ūrų ist</w:t>
      </w:r>
      <w:r w:rsidR="0098619F" w:rsidRPr="00094482">
        <w:rPr>
          <w:rFonts w:eastAsia="Calibri" w:cstheme="minorHAnsi"/>
        </w:rPr>
        <w:t>oriją</w:t>
      </w:r>
      <w:r w:rsidR="00C03301" w:rsidRPr="00094482">
        <w:rPr>
          <w:rFonts w:eastAsia="Calibri" w:cstheme="minorHAnsi"/>
        </w:rPr>
        <w:t xml:space="preserve"> </w:t>
      </w:r>
    </w:p>
    <w:p w14:paraId="22F51524" w14:textId="6A4620C7" w:rsidR="00FE0D03" w:rsidRPr="00094482" w:rsidRDefault="00EE366D" w:rsidP="00094482">
      <w:pPr>
        <w:numPr>
          <w:ilvl w:val="5"/>
          <w:numId w:val="1"/>
        </w:numPr>
        <w:tabs>
          <w:tab w:val="left" w:pos="709"/>
        </w:tabs>
        <w:spacing w:after="0" w:line="240" w:lineRule="auto"/>
        <w:contextualSpacing/>
        <w:jc w:val="both"/>
        <w:rPr>
          <w:rFonts w:eastAsia="Calibri" w:cstheme="minorHAnsi"/>
        </w:rPr>
      </w:pPr>
      <w:r w:rsidRPr="00094482">
        <w:rPr>
          <w:rFonts w:eastAsia="Calibri" w:cstheme="minorHAnsi"/>
        </w:rPr>
        <w:t>Palaikyti apskaitos dokumentų archyvą;</w:t>
      </w:r>
    </w:p>
    <w:p w14:paraId="2FB39D4D" w14:textId="7D0B8649" w:rsidR="00E47267" w:rsidRPr="00094482" w:rsidRDefault="00EE366D" w:rsidP="00094482">
      <w:pPr>
        <w:numPr>
          <w:ilvl w:val="5"/>
          <w:numId w:val="1"/>
        </w:numPr>
        <w:tabs>
          <w:tab w:val="left" w:pos="709"/>
        </w:tabs>
        <w:spacing w:after="0" w:line="240" w:lineRule="auto"/>
        <w:contextualSpacing/>
        <w:jc w:val="both"/>
        <w:rPr>
          <w:rFonts w:cstheme="minorHAnsi"/>
        </w:rPr>
      </w:pPr>
      <w:r w:rsidRPr="00094482">
        <w:rPr>
          <w:rFonts w:eastAsia="Calibri" w:cstheme="minorHAnsi"/>
        </w:rPr>
        <w:t>Formuoti pranešimus</w:t>
      </w:r>
      <w:r w:rsidRPr="00094482">
        <w:rPr>
          <w:rFonts w:cstheme="minorHAnsi"/>
        </w:rPr>
        <w:t>.</w:t>
      </w:r>
    </w:p>
    <w:p w14:paraId="6E8E9D33" w14:textId="153358A4" w:rsidR="00F920C4" w:rsidRPr="00094482" w:rsidRDefault="0036717C"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lastRenderedPageBreak/>
        <w:t xml:space="preserve">IT sistemos </w:t>
      </w:r>
      <w:r w:rsidR="00F107C2" w:rsidRPr="00094482">
        <w:rPr>
          <w:rFonts w:eastAsia="Calibri" w:cstheme="minorHAnsi"/>
        </w:rPr>
        <w:t xml:space="preserve">Funkciniai reikalavimai </w:t>
      </w:r>
      <w:r w:rsidR="003755F2" w:rsidRPr="00094482">
        <w:rPr>
          <w:rFonts w:eastAsia="Calibri" w:cstheme="minorHAnsi"/>
        </w:rPr>
        <w:t>pateiki</w:t>
      </w:r>
      <w:r w:rsidR="00A9717C" w:rsidRPr="00094482">
        <w:rPr>
          <w:rFonts w:eastAsia="Calibri" w:cstheme="minorHAnsi"/>
        </w:rPr>
        <w:t>a</w:t>
      </w:r>
      <w:r w:rsidR="003755F2" w:rsidRPr="00094482">
        <w:rPr>
          <w:rFonts w:eastAsia="Calibri" w:cstheme="minorHAnsi"/>
        </w:rPr>
        <w:t xml:space="preserve">mi </w:t>
      </w:r>
      <w:r w:rsidRPr="00094482">
        <w:rPr>
          <w:rFonts w:eastAsia="Calibri" w:cstheme="minorHAnsi"/>
        </w:rPr>
        <w:t>TS priede</w:t>
      </w:r>
      <w:r w:rsidR="00F107C2" w:rsidRPr="00094482">
        <w:rPr>
          <w:rFonts w:eastAsia="Calibri" w:cstheme="minorHAnsi"/>
        </w:rPr>
        <w:t xml:space="preserve"> </w:t>
      </w:r>
      <w:r w:rsidRPr="00094482">
        <w:rPr>
          <w:rFonts w:eastAsia="Calibri" w:cstheme="minorHAnsi"/>
        </w:rPr>
        <w:t>–</w:t>
      </w:r>
      <w:r w:rsidR="00A668E3" w:rsidRPr="00094482">
        <w:rPr>
          <w:rFonts w:eastAsia="Calibri" w:cstheme="minorHAnsi"/>
        </w:rPr>
        <w:t xml:space="preserve"> </w:t>
      </w:r>
      <w:r w:rsidRPr="00094482">
        <w:rPr>
          <w:rFonts w:eastAsia="Calibri" w:cstheme="minorHAnsi"/>
        </w:rPr>
        <w:t>„</w:t>
      </w:r>
      <w:r w:rsidR="006D6BB5" w:rsidRPr="00094482">
        <w:rPr>
          <w:rFonts w:eastAsia="Calibri" w:cstheme="minorHAnsi"/>
        </w:rPr>
        <w:t xml:space="preserve">TS priedas </w:t>
      </w:r>
      <w:r w:rsidR="00A668E3" w:rsidRPr="00094482">
        <w:rPr>
          <w:rFonts w:eastAsia="Calibri" w:cstheme="minorHAnsi"/>
        </w:rPr>
        <w:t>Nr.</w:t>
      </w:r>
      <w:r w:rsidR="006D6BB5" w:rsidRPr="00094482">
        <w:rPr>
          <w:rFonts w:eastAsia="Calibri" w:cstheme="minorHAnsi"/>
        </w:rPr>
        <w:t xml:space="preserve"> 1 - IS sistemos funkciniai reikalavimai</w:t>
      </w:r>
      <w:r w:rsidRPr="00094482">
        <w:rPr>
          <w:rFonts w:eastAsia="Calibri" w:cstheme="minorHAnsi"/>
        </w:rPr>
        <w:t>“</w:t>
      </w:r>
      <w:r w:rsidR="00FB2424" w:rsidRPr="00094482">
        <w:rPr>
          <w:rFonts w:eastAsia="Calibri" w:cstheme="minorHAnsi"/>
        </w:rPr>
        <w:t>;</w:t>
      </w:r>
    </w:p>
    <w:p w14:paraId="2CE1CBA9" w14:textId="6F8FEE96" w:rsidR="00FB2424" w:rsidRPr="00094482" w:rsidRDefault="0036717C"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t xml:space="preserve">IT sistemos </w:t>
      </w:r>
      <w:r w:rsidR="00FB2424" w:rsidRPr="00094482">
        <w:rPr>
          <w:rFonts w:eastAsia="Calibri" w:cstheme="minorHAnsi"/>
        </w:rPr>
        <w:t xml:space="preserve">Nefunkciniai reikalavimai </w:t>
      </w:r>
      <w:r w:rsidR="003755F2" w:rsidRPr="00094482">
        <w:rPr>
          <w:rFonts w:eastAsia="Calibri" w:cstheme="minorHAnsi"/>
        </w:rPr>
        <w:t xml:space="preserve">pateikiami </w:t>
      </w:r>
      <w:r w:rsidRPr="00094482">
        <w:rPr>
          <w:rFonts w:eastAsia="Calibri" w:cstheme="minorHAnsi"/>
        </w:rPr>
        <w:t>TS priede</w:t>
      </w:r>
      <w:r w:rsidR="00FB2424" w:rsidRPr="00094482">
        <w:rPr>
          <w:rFonts w:eastAsia="Calibri" w:cstheme="minorHAnsi"/>
        </w:rPr>
        <w:t xml:space="preserve"> </w:t>
      </w:r>
      <w:r w:rsidRPr="00094482">
        <w:rPr>
          <w:rFonts w:eastAsia="Calibri" w:cstheme="minorHAnsi"/>
        </w:rPr>
        <w:t>–</w:t>
      </w:r>
      <w:r w:rsidR="00A668E3" w:rsidRPr="00094482">
        <w:rPr>
          <w:rFonts w:eastAsia="Calibri" w:cstheme="minorHAnsi"/>
        </w:rPr>
        <w:t xml:space="preserve"> </w:t>
      </w:r>
      <w:r w:rsidRPr="00094482">
        <w:rPr>
          <w:rFonts w:eastAsia="Calibri" w:cstheme="minorHAnsi"/>
        </w:rPr>
        <w:t>„</w:t>
      </w:r>
      <w:r w:rsidR="00A668E3" w:rsidRPr="00094482">
        <w:rPr>
          <w:rFonts w:eastAsia="Calibri" w:cstheme="minorHAnsi"/>
        </w:rPr>
        <w:t>TS priedas Nr. 2 - IS sistemos nefunkciniai reikalavimai</w:t>
      </w:r>
      <w:r w:rsidRPr="00094482">
        <w:rPr>
          <w:rFonts w:eastAsia="Calibri" w:cstheme="minorHAnsi"/>
        </w:rPr>
        <w:t>“</w:t>
      </w:r>
      <w:r w:rsidR="00FB2424" w:rsidRPr="00094482">
        <w:rPr>
          <w:rFonts w:eastAsia="Calibri" w:cstheme="minorHAnsi"/>
        </w:rPr>
        <w:t>.</w:t>
      </w:r>
    </w:p>
    <w:p w14:paraId="5D0EFD09" w14:textId="12226A5D" w:rsidR="00F03CD2" w:rsidRPr="00094482" w:rsidRDefault="0036717C"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t>IT sistem</w:t>
      </w:r>
      <w:r w:rsidR="00961DB0" w:rsidRPr="00094482">
        <w:rPr>
          <w:rFonts w:eastAsia="Calibri" w:cstheme="minorHAnsi"/>
        </w:rPr>
        <w:t>oje Ataskaitų reikalavimai pateikti TS priede – „</w:t>
      </w:r>
      <w:r w:rsidR="00E70D5F" w:rsidRPr="00094482">
        <w:rPr>
          <w:rFonts w:eastAsia="Calibri" w:cstheme="minorHAnsi"/>
        </w:rPr>
        <w:t>TS priedas Nr. 3 - IS sistemos reikalavimai ataskaitoms“</w:t>
      </w:r>
    </w:p>
    <w:p w14:paraId="51D68937" w14:textId="6DBDFC2D" w:rsidR="00093130" w:rsidRPr="00094482" w:rsidRDefault="00C53D9B" w:rsidP="00094482">
      <w:pPr>
        <w:numPr>
          <w:ilvl w:val="2"/>
          <w:numId w:val="1"/>
        </w:numPr>
        <w:tabs>
          <w:tab w:val="left" w:pos="709"/>
        </w:tabs>
        <w:spacing w:after="0" w:line="240" w:lineRule="auto"/>
        <w:ind w:left="504"/>
        <w:contextualSpacing/>
        <w:jc w:val="both"/>
        <w:rPr>
          <w:rFonts w:eastAsia="Calibri" w:cstheme="minorHAnsi"/>
        </w:rPr>
      </w:pPr>
      <w:bookmarkStart w:id="3" w:name="_Ref153350932"/>
      <w:r w:rsidRPr="00094482">
        <w:rPr>
          <w:rFonts w:eastAsia="Calibri" w:cstheme="minorHAnsi"/>
        </w:rPr>
        <w:t xml:space="preserve">Reikalavimai </w:t>
      </w:r>
      <w:r w:rsidR="008A3078" w:rsidRPr="00094482">
        <w:rPr>
          <w:rFonts w:eastAsia="Calibri" w:cstheme="minorHAnsi"/>
        </w:rPr>
        <w:t>paslaugų</w:t>
      </w:r>
      <w:r w:rsidR="00517E44" w:rsidRPr="00094482">
        <w:rPr>
          <w:rFonts w:eastAsia="Calibri" w:cstheme="minorHAnsi"/>
        </w:rPr>
        <w:t xml:space="preserve"> etapams</w:t>
      </w:r>
      <w:r w:rsidR="002C0803" w:rsidRPr="00094482">
        <w:rPr>
          <w:rFonts w:eastAsia="Calibri" w:cstheme="minorHAnsi"/>
        </w:rPr>
        <w:t>,</w:t>
      </w:r>
      <w:r w:rsidR="008A3078" w:rsidRPr="00094482">
        <w:rPr>
          <w:rFonts w:eastAsia="Calibri" w:cstheme="minorHAnsi"/>
        </w:rPr>
        <w:t xml:space="preserve"> terminams</w:t>
      </w:r>
      <w:r w:rsidR="002C0803" w:rsidRPr="00094482">
        <w:rPr>
          <w:rFonts w:eastAsia="Calibri" w:cstheme="minorHAnsi"/>
        </w:rPr>
        <w:t xml:space="preserve"> ir</w:t>
      </w:r>
      <w:r w:rsidR="008A3078" w:rsidRPr="00094482">
        <w:rPr>
          <w:rFonts w:eastAsia="Calibri" w:cstheme="minorHAnsi"/>
        </w:rPr>
        <w:t xml:space="preserve"> veikl</w:t>
      </w:r>
      <w:r w:rsidR="002C0803" w:rsidRPr="00094482">
        <w:rPr>
          <w:rFonts w:eastAsia="Calibri" w:cstheme="minorHAnsi"/>
        </w:rPr>
        <w:t>oms</w:t>
      </w:r>
      <w:r w:rsidR="00415428" w:rsidRPr="00094482">
        <w:rPr>
          <w:rFonts w:eastAsia="Calibri" w:cstheme="minorHAnsi"/>
        </w:rPr>
        <w:t>:</w:t>
      </w:r>
    </w:p>
    <w:p w14:paraId="6A63B502" w14:textId="2558D3F9" w:rsidR="00276094" w:rsidRPr="00094482" w:rsidRDefault="0027609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teikėjas, remdamasis savo patirtimi ir gerąja praktika per 15 (penkiolika) </w:t>
      </w:r>
      <w:r w:rsidR="004B6C1D" w:rsidRPr="00094482">
        <w:rPr>
          <w:rFonts w:eastAsia="Calibri" w:cstheme="minorHAnsi"/>
        </w:rPr>
        <w:t xml:space="preserve">kalendorinių </w:t>
      </w:r>
      <w:r w:rsidRPr="00094482">
        <w:rPr>
          <w:rFonts w:eastAsia="Calibri" w:cstheme="minorHAnsi"/>
        </w:rPr>
        <w:t>d</w:t>
      </w:r>
      <w:r w:rsidR="007A0237" w:rsidRPr="00094482">
        <w:rPr>
          <w:rFonts w:eastAsia="Calibri" w:cstheme="minorHAnsi"/>
        </w:rPr>
        <w:t>ienų</w:t>
      </w:r>
      <w:r w:rsidRPr="00094482">
        <w:rPr>
          <w:rFonts w:eastAsia="Calibri" w:cstheme="minorHAnsi"/>
        </w:rPr>
        <w:t xml:space="preserve"> turi pasiūlyti ir suderinti su Pirkėju detalų projekto įgyvendinimo planą ir eigą. Projekto įgyvendinimą siūloma vykdyti etapais, nurodytais </w:t>
      </w:r>
      <w:r w:rsidR="008409E2" w:rsidRPr="00094482">
        <w:rPr>
          <w:rFonts w:eastAsia="Calibri" w:cstheme="minorHAnsi"/>
        </w:rPr>
        <w:fldChar w:fldCharType="begin"/>
      </w:r>
      <w:r w:rsidR="008409E2" w:rsidRPr="00094482">
        <w:rPr>
          <w:rFonts w:eastAsia="Calibri" w:cstheme="minorHAnsi"/>
        </w:rPr>
        <w:instrText xml:space="preserve"> REF _Ref156302915 \r \h </w:instrText>
      </w:r>
      <w:r w:rsidR="00B00788" w:rsidRPr="00094482">
        <w:rPr>
          <w:rFonts w:eastAsia="Calibri" w:cstheme="minorHAnsi"/>
        </w:rPr>
        <w:instrText xml:space="preserve"> \* MERGEFORMAT </w:instrText>
      </w:r>
      <w:r w:rsidR="008409E2" w:rsidRPr="00094482">
        <w:rPr>
          <w:rFonts w:eastAsia="Calibri" w:cstheme="minorHAnsi"/>
        </w:rPr>
      </w:r>
      <w:r w:rsidR="008409E2" w:rsidRPr="00094482">
        <w:rPr>
          <w:rFonts w:eastAsia="Calibri" w:cstheme="minorHAnsi"/>
        </w:rPr>
        <w:fldChar w:fldCharType="separate"/>
      </w:r>
      <w:r w:rsidR="008409E2" w:rsidRPr="00094482">
        <w:rPr>
          <w:rFonts w:eastAsia="Calibri" w:cstheme="minorHAnsi"/>
        </w:rPr>
        <w:fldChar w:fldCharType="end"/>
      </w:r>
      <w:r w:rsidRPr="00094482">
        <w:rPr>
          <w:rFonts w:eastAsia="Calibri" w:cstheme="minorHAnsi"/>
        </w:rPr>
        <w:t xml:space="preserve"> punkte.</w:t>
      </w:r>
    </w:p>
    <w:p w14:paraId="313027F7" w14:textId="77777777" w:rsidR="00415428" w:rsidRPr="00094482" w:rsidRDefault="00093130" w:rsidP="00094482">
      <w:pPr>
        <w:numPr>
          <w:ilvl w:val="3"/>
          <w:numId w:val="1"/>
        </w:numPr>
        <w:tabs>
          <w:tab w:val="left" w:pos="709"/>
        </w:tabs>
        <w:spacing w:after="0" w:line="240" w:lineRule="auto"/>
        <w:ind w:left="931"/>
        <w:contextualSpacing/>
        <w:jc w:val="both"/>
        <w:rPr>
          <w:rFonts w:eastAsia="Calibri" w:cstheme="minorHAnsi"/>
        </w:rPr>
      </w:pPr>
      <w:bookmarkStart w:id="4" w:name="_Ref156302915"/>
      <w:bookmarkEnd w:id="3"/>
      <w:r w:rsidRPr="00094482">
        <w:rPr>
          <w:rFonts w:eastAsia="Calibri" w:cstheme="minorHAnsi"/>
        </w:rPr>
        <w:t>Paslaugų etapai ir veiklos</w:t>
      </w:r>
      <w:bookmarkEnd w:id="4"/>
    </w:p>
    <w:p w14:paraId="4008E291" w14:textId="3F3010E5" w:rsidR="00AD5380" w:rsidRPr="00094482" w:rsidRDefault="002D032B" w:rsidP="00094482">
      <w:pPr>
        <w:numPr>
          <w:ilvl w:val="4"/>
          <w:numId w:val="1"/>
        </w:numPr>
        <w:tabs>
          <w:tab w:val="left" w:pos="709"/>
        </w:tabs>
        <w:spacing w:after="0" w:line="240" w:lineRule="auto"/>
        <w:ind w:left="1359"/>
        <w:contextualSpacing/>
        <w:jc w:val="both"/>
        <w:rPr>
          <w:rFonts w:eastAsia="Calibri" w:cstheme="minorHAnsi"/>
        </w:rPr>
      </w:pPr>
      <w:r w:rsidRPr="00094482">
        <w:rPr>
          <w:rFonts w:eastAsia="Calibri" w:cstheme="minorHAnsi"/>
        </w:rPr>
        <w:t>Žemiau esančioje lentelėje pateikiami pagrindiniai etapai ir numatomi vykdymo terminai</w:t>
      </w:r>
      <w:r w:rsidR="00B00788" w:rsidRPr="00094482">
        <w:rPr>
          <w:rFonts w:eastAsia="Calibri" w:cstheme="minorHAnsi"/>
        </w:rPr>
        <w:t>:</w:t>
      </w:r>
    </w:p>
    <w:tbl>
      <w:tblPr>
        <w:tblW w:w="9781"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93"/>
        <w:gridCol w:w="5265"/>
        <w:gridCol w:w="3523"/>
      </w:tblGrid>
      <w:tr w:rsidR="00F03CD2" w:rsidRPr="00094482" w14:paraId="509CFFFD" w14:textId="77777777" w:rsidTr="00493C47">
        <w:trPr>
          <w:trHeight w:val="300"/>
        </w:trPr>
        <w:tc>
          <w:tcPr>
            <w:tcW w:w="6258" w:type="dxa"/>
            <w:gridSpan w:val="2"/>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34CE9BD8" w14:textId="77777777" w:rsidR="00F03CD2" w:rsidRPr="00094482" w:rsidRDefault="00F03CD2" w:rsidP="00493C47">
            <w:pPr>
              <w:spacing w:after="0" w:line="240" w:lineRule="auto"/>
              <w:jc w:val="center"/>
              <w:textAlignment w:val="baseline"/>
              <w:rPr>
                <w:rFonts w:eastAsia="Times New Roman" w:cstheme="minorHAnsi"/>
                <w:b/>
                <w:lang w:eastAsia="lt-LT"/>
              </w:rPr>
            </w:pPr>
            <w:r w:rsidRPr="00094482">
              <w:rPr>
                <w:rFonts w:eastAsia="Times New Roman" w:cstheme="minorHAnsi"/>
                <w:b/>
                <w:lang w:eastAsia="lt-LT"/>
              </w:rPr>
              <w:t>Projekto įgyvendinimo etapai</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753D6D74" w14:textId="77777777" w:rsidR="00F03CD2" w:rsidRPr="00094482" w:rsidRDefault="00F03CD2" w:rsidP="00493C47">
            <w:pPr>
              <w:spacing w:after="0" w:line="240" w:lineRule="auto"/>
              <w:ind w:right="-266"/>
              <w:jc w:val="both"/>
              <w:textAlignment w:val="baseline"/>
              <w:rPr>
                <w:rFonts w:eastAsia="Times New Roman" w:cstheme="minorHAnsi"/>
                <w:b/>
                <w:bCs/>
                <w:lang w:eastAsia="lt-LT"/>
              </w:rPr>
            </w:pPr>
            <w:r w:rsidRPr="00094482">
              <w:rPr>
                <w:rFonts w:eastAsia="Times New Roman" w:cstheme="minorHAnsi"/>
                <w:b/>
                <w:bCs/>
                <w:lang w:eastAsia="lt-LT"/>
              </w:rPr>
              <w:t xml:space="preserve">Terminas </w:t>
            </w:r>
          </w:p>
        </w:tc>
      </w:tr>
      <w:tr w:rsidR="00F03CD2" w:rsidRPr="00094482" w14:paraId="0EDE62B3"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321568B3" w14:textId="2D918047"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7A5E620E" w14:textId="77777777"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Projekto planavimas </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11E4BAC9" w14:textId="31E47304" w:rsidR="00F03CD2" w:rsidRPr="00094482" w:rsidRDefault="0077025E"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 xml:space="preserve">Iki </w:t>
            </w:r>
            <w:r w:rsidR="00B672FF" w:rsidRPr="00094482">
              <w:rPr>
                <w:rFonts w:eastAsia="Times New Roman" w:cstheme="minorHAnsi"/>
                <w:lang w:eastAsia="lt-LT"/>
              </w:rPr>
              <w:t xml:space="preserve">15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569F4286"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047D30EB" w14:textId="13934AD0"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51CA4A36" w14:textId="5B53B3FE"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Analizė ir projektavimas </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588DE537" w14:textId="7E35919F" w:rsidR="00F03CD2" w:rsidRPr="00094482" w:rsidRDefault="0077025E"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 xml:space="preserve">Iki </w:t>
            </w:r>
            <w:r w:rsidR="5D303936" w:rsidRPr="00094482">
              <w:rPr>
                <w:rFonts w:eastAsia="Times New Roman" w:cstheme="minorHAnsi"/>
                <w:lang w:eastAsia="lt-LT"/>
              </w:rPr>
              <w:t>2</w:t>
            </w:r>
            <w:r w:rsidR="00893BEF" w:rsidRPr="00094482">
              <w:rPr>
                <w:rFonts w:eastAsia="Times New Roman" w:cstheme="minorHAnsi"/>
                <w:lang w:eastAsia="lt-LT"/>
              </w:rPr>
              <w:t>5</w:t>
            </w:r>
            <w:r w:rsidR="7CB8102E" w:rsidRPr="00094482">
              <w:rPr>
                <w:rFonts w:eastAsia="Times New Roman" w:cstheme="minorHAnsi"/>
                <w:lang w:eastAsia="lt-LT"/>
              </w:rPr>
              <w:t xml:space="preserve">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75249525"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36C7FCD3" w14:textId="29B8B003"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313B04F1" w14:textId="6C92C2F8" w:rsidR="00F03CD2" w:rsidRPr="00094482" w:rsidRDefault="00E35FED"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Kū</w:t>
            </w:r>
            <w:r w:rsidR="00A930D6" w:rsidRPr="00094482">
              <w:rPr>
                <w:rFonts w:eastAsia="Times New Roman" w:cstheme="minorHAnsi"/>
                <w:lang w:eastAsia="lt-LT"/>
              </w:rPr>
              <w:t xml:space="preserve">rimas / </w:t>
            </w:r>
            <w:r w:rsidRPr="00094482">
              <w:rPr>
                <w:rFonts w:eastAsia="Times New Roman" w:cstheme="minorHAnsi"/>
                <w:lang w:eastAsia="lt-LT"/>
              </w:rPr>
              <w:t xml:space="preserve">Diegimas / </w:t>
            </w:r>
            <w:r w:rsidR="00F03CD2" w:rsidRPr="00094482">
              <w:rPr>
                <w:rFonts w:eastAsia="Times New Roman" w:cstheme="minorHAnsi"/>
                <w:lang w:eastAsia="lt-LT"/>
              </w:rPr>
              <w:t>Konfigūravimas</w:t>
            </w:r>
            <w:r w:rsidR="00A930D6" w:rsidRPr="00094482">
              <w:rPr>
                <w:rFonts w:eastAsia="Times New Roman" w:cstheme="minorHAnsi"/>
                <w:lang w:eastAsia="lt-LT"/>
              </w:rPr>
              <w:t xml:space="preserve"> – </w:t>
            </w:r>
            <w:proofErr w:type="spellStart"/>
            <w:r w:rsidR="00A930D6" w:rsidRPr="00094482">
              <w:rPr>
                <w:rFonts w:eastAsia="Times New Roman" w:cstheme="minorHAnsi"/>
                <w:lang w:eastAsia="lt-LT"/>
              </w:rPr>
              <w:t>Testinėje</w:t>
            </w:r>
            <w:proofErr w:type="spellEnd"/>
            <w:r w:rsidR="00A930D6" w:rsidRPr="00094482">
              <w:rPr>
                <w:rFonts w:eastAsia="Times New Roman" w:cstheme="minorHAnsi"/>
                <w:lang w:eastAsia="lt-LT"/>
              </w:rPr>
              <w:t xml:space="preserve"> aplinkoje</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403966AB" w14:textId="5B0AB9D4" w:rsidR="00F03CD2" w:rsidRPr="00094482" w:rsidRDefault="002E13E7"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Iki</w:t>
            </w:r>
            <w:r w:rsidR="009E4408" w:rsidRPr="00094482">
              <w:rPr>
                <w:rFonts w:eastAsia="Times New Roman" w:cstheme="minorHAnsi"/>
                <w:lang w:eastAsia="lt-LT"/>
              </w:rPr>
              <w:t xml:space="preserve">235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314952DD"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50211BAF" w14:textId="1BA2ADB1"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212FF932" w14:textId="52279D2B"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Testavimas</w:t>
            </w:r>
            <w:r w:rsidR="00A930D6" w:rsidRPr="00094482">
              <w:rPr>
                <w:rFonts w:eastAsia="Times New Roman" w:cstheme="minorHAnsi"/>
                <w:lang w:eastAsia="lt-LT"/>
              </w:rPr>
              <w:t xml:space="preserve"> – </w:t>
            </w:r>
            <w:proofErr w:type="spellStart"/>
            <w:r w:rsidR="00A930D6" w:rsidRPr="00094482">
              <w:rPr>
                <w:rFonts w:eastAsia="Times New Roman" w:cstheme="minorHAnsi"/>
                <w:lang w:eastAsia="lt-LT"/>
              </w:rPr>
              <w:t>Testinėje</w:t>
            </w:r>
            <w:proofErr w:type="spellEnd"/>
            <w:r w:rsidR="00A930D6" w:rsidRPr="00094482">
              <w:rPr>
                <w:rFonts w:eastAsia="Times New Roman" w:cstheme="minorHAnsi"/>
                <w:lang w:eastAsia="lt-LT"/>
              </w:rPr>
              <w:t xml:space="preserve"> aplinkoje</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4877A6DD" w14:textId="0B67F989" w:rsidR="00F03CD2" w:rsidRPr="00094482" w:rsidRDefault="0077025E"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 xml:space="preserve">Iki </w:t>
            </w:r>
            <w:r w:rsidR="00F03CD2" w:rsidRPr="00094482">
              <w:rPr>
                <w:rFonts w:eastAsia="Times New Roman" w:cstheme="minorHAnsi"/>
                <w:lang w:eastAsia="lt-LT"/>
              </w:rPr>
              <w:t xml:space="preserve">20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132C738E"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64FCB54F" w14:textId="1F3DE3A0"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4DC48D69" w14:textId="77434C56"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Diegimas</w:t>
            </w:r>
            <w:r w:rsidR="00A930D6" w:rsidRPr="00094482">
              <w:rPr>
                <w:rFonts w:eastAsia="Times New Roman" w:cstheme="minorHAnsi"/>
                <w:lang w:eastAsia="lt-LT"/>
              </w:rPr>
              <w:t xml:space="preserve"> – Produkcinė</w:t>
            </w:r>
            <w:r w:rsidR="0006226F" w:rsidRPr="00094482">
              <w:rPr>
                <w:rFonts w:eastAsia="Times New Roman" w:cstheme="minorHAnsi"/>
                <w:lang w:eastAsia="lt-LT"/>
              </w:rPr>
              <w:t>je</w:t>
            </w:r>
            <w:r w:rsidR="00A930D6" w:rsidRPr="00094482">
              <w:rPr>
                <w:rFonts w:eastAsia="Times New Roman" w:cstheme="minorHAnsi"/>
                <w:lang w:eastAsia="lt-LT"/>
              </w:rPr>
              <w:t xml:space="preserve"> aplinkoje</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0871DCB3" w14:textId="6D800CD1" w:rsidR="00F03CD2" w:rsidRPr="00094482" w:rsidRDefault="0077025E"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 xml:space="preserve">Iki </w:t>
            </w:r>
            <w:r w:rsidR="00F03CD2" w:rsidRPr="00094482">
              <w:rPr>
                <w:rFonts w:eastAsia="Times New Roman" w:cstheme="minorHAnsi"/>
                <w:lang w:eastAsia="lt-LT"/>
              </w:rPr>
              <w:t xml:space="preserve">10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2F1B782E"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2B59CEBA" w14:textId="58AF6ED9"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2F5C7BA1" w14:textId="7C7A0B35"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Bandomoji eksploatacija </w:t>
            </w:r>
            <w:r w:rsidR="0006226F" w:rsidRPr="00094482">
              <w:rPr>
                <w:rFonts w:eastAsia="Times New Roman" w:cstheme="minorHAnsi"/>
                <w:lang w:eastAsia="lt-LT"/>
              </w:rPr>
              <w:t>– Produkcinėje aplinkoje</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09FFA2F6" w14:textId="0BF67E28" w:rsidR="00F03CD2" w:rsidRPr="00094482" w:rsidRDefault="002E13E7"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 xml:space="preserve">Iki </w:t>
            </w:r>
            <w:r w:rsidR="00561F1F" w:rsidRPr="00094482">
              <w:rPr>
                <w:rFonts w:eastAsia="Times New Roman" w:cstheme="minorHAnsi"/>
                <w:lang w:eastAsia="lt-LT"/>
              </w:rPr>
              <w:t xml:space="preserve">60 </w:t>
            </w:r>
            <w:r w:rsidR="00F41E41" w:rsidRPr="00094482">
              <w:rPr>
                <w:rFonts w:eastAsia="Times New Roman" w:cstheme="minorHAnsi"/>
                <w:lang w:eastAsia="lt-LT"/>
              </w:rPr>
              <w:t xml:space="preserve">kalendorinių </w:t>
            </w:r>
            <w:r w:rsidR="00561F1F" w:rsidRPr="00094482">
              <w:rPr>
                <w:rFonts w:eastAsia="Times New Roman" w:cstheme="minorHAnsi"/>
                <w:lang w:eastAsia="lt-LT"/>
              </w:rPr>
              <w:t>dienų</w:t>
            </w:r>
          </w:p>
        </w:tc>
      </w:tr>
      <w:tr w:rsidR="00F03CD2" w:rsidRPr="00094482" w14:paraId="408930B9"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4BDE5B1F" w14:textId="29BC79A5" w:rsidR="00F03CD2" w:rsidRPr="00094482" w:rsidRDefault="00F03CD2"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2C5A8902" w14:textId="71B57333" w:rsidR="00F03CD2" w:rsidRPr="00094482" w:rsidRDefault="00F03CD2"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Garantinis aptarnavimas</w:t>
            </w:r>
            <w:r w:rsidR="0006226F" w:rsidRPr="00094482">
              <w:rPr>
                <w:rFonts w:eastAsia="Times New Roman" w:cstheme="minorHAnsi"/>
                <w:lang w:eastAsia="lt-LT"/>
              </w:rPr>
              <w:t xml:space="preserve"> – Produkcinėje aplinkoje</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hideMark/>
          </w:tcPr>
          <w:p w14:paraId="2846D5EA" w14:textId="4C2AD0CD" w:rsidR="00F03CD2" w:rsidRPr="00094482" w:rsidRDefault="00F16A41"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val="en-US" w:eastAsia="lt-LT"/>
              </w:rPr>
              <w:t>12</w:t>
            </w:r>
            <w:r w:rsidR="001B563C" w:rsidRPr="00094482">
              <w:rPr>
                <w:rFonts w:eastAsia="Times New Roman" w:cstheme="minorHAnsi"/>
                <w:lang w:eastAsia="lt-LT"/>
              </w:rPr>
              <w:t xml:space="preserve"> mėn.</w:t>
            </w:r>
            <w:r w:rsidR="00F03CD2" w:rsidRPr="00094482">
              <w:rPr>
                <w:rFonts w:eastAsia="Times New Roman" w:cstheme="minorHAnsi"/>
                <w:lang w:eastAsia="lt-LT"/>
              </w:rPr>
              <w:t> </w:t>
            </w:r>
          </w:p>
        </w:tc>
      </w:tr>
      <w:tr w:rsidR="00FB1B9A" w:rsidRPr="00094482" w14:paraId="094F623E"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265DB522" w14:textId="272307A1" w:rsidR="00FB1B9A" w:rsidRPr="00094482" w:rsidRDefault="00FB1B9A"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73FAA39A" w14:textId="76BFE097" w:rsidR="00FB1B9A" w:rsidRPr="00094482" w:rsidRDefault="00A61F77" w:rsidP="00493C47">
            <w:pPr>
              <w:spacing w:after="0" w:line="240" w:lineRule="auto"/>
              <w:ind w:left="143" w:right="159"/>
              <w:jc w:val="both"/>
              <w:textAlignment w:val="baseline"/>
              <w:rPr>
                <w:rFonts w:eastAsia="Times New Roman" w:cstheme="minorHAnsi"/>
                <w:lang w:eastAsia="lt-LT"/>
              </w:rPr>
            </w:pPr>
            <w:r w:rsidRPr="00094482">
              <w:rPr>
                <w:rFonts w:eastAsia="Times New Roman" w:cstheme="minorHAnsi"/>
                <w:lang w:eastAsia="lt-LT"/>
              </w:rPr>
              <w:t>Papildomos v</w:t>
            </w:r>
            <w:r w:rsidR="00FB1B9A" w:rsidRPr="00094482">
              <w:rPr>
                <w:rFonts w:eastAsia="Times New Roman" w:cstheme="minorHAnsi"/>
                <w:lang w:eastAsia="lt-LT"/>
              </w:rPr>
              <w:t>ystymo paslaugos</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71634B5F" w14:textId="7345579B" w:rsidR="00FB1B9A" w:rsidRPr="00094482" w:rsidRDefault="00FB1B9A" w:rsidP="00493C47">
            <w:pPr>
              <w:spacing w:after="0" w:line="240" w:lineRule="auto"/>
              <w:ind w:right="-266"/>
              <w:jc w:val="both"/>
              <w:textAlignment w:val="baseline"/>
              <w:rPr>
                <w:rFonts w:eastAsia="Times New Roman" w:cstheme="minorHAnsi"/>
                <w:lang w:val="en-US" w:eastAsia="lt-LT"/>
              </w:rPr>
            </w:pPr>
            <w:r w:rsidRPr="00094482">
              <w:rPr>
                <w:rFonts w:eastAsia="Times New Roman" w:cstheme="minorHAnsi"/>
                <w:lang w:eastAsia="lt-LT"/>
              </w:rPr>
              <w:t>Iki sutarties pabaigos</w:t>
            </w:r>
          </w:p>
        </w:tc>
      </w:tr>
      <w:tr w:rsidR="00BC22AF" w:rsidRPr="00094482" w14:paraId="78763647" w14:textId="77777777" w:rsidTr="00493C47">
        <w:trPr>
          <w:trHeight w:val="300"/>
        </w:trPr>
        <w:tc>
          <w:tcPr>
            <w:tcW w:w="99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2BF163A6" w14:textId="1F60761D" w:rsidR="00BC22AF" w:rsidRPr="00094482" w:rsidRDefault="00BC22AF" w:rsidP="00094482">
            <w:pPr>
              <w:pStyle w:val="ListParagraph"/>
              <w:numPr>
                <w:ilvl w:val="0"/>
                <w:numId w:val="10"/>
              </w:numPr>
              <w:spacing w:after="0" w:line="240" w:lineRule="auto"/>
              <w:ind w:left="0" w:firstLine="0"/>
              <w:jc w:val="both"/>
              <w:textAlignment w:val="baseline"/>
              <w:rPr>
                <w:rFonts w:eastAsia="Times New Roman" w:cstheme="minorHAnsi"/>
                <w:lang w:eastAsia="lt-LT"/>
              </w:rPr>
            </w:pPr>
          </w:p>
        </w:tc>
        <w:tc>
          <w:tcPr>
            <w:tcW w:w="5265"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6688A8AD" w14:textId="1E787B14" w:rsidR="00BC22AF" w:rsidRPr="00094482" w:rsidRDefault="001B3545" w:rsidP="00493C47">
            <w:pPr>
              <w:spacing w:after="0" w:line="240" w:lineRule="auto"/>
              <w:ind w:left="143" w:right="159"/>
              <w:jc w:val="both"/>
              <w:textAlignment w:val="baseline"/>
              <w:rPr>
                <w:rFonts w:eastAsia="Times New Roman" w:cstheme="minorHAnsi"/>
                <w:lang w:eastAsia="lt-LT"/>
              </w:rPr>
            </w:pPr>
            <w:r w:rsidRPr="00094482">
              <w:rPr>
                <w:rFonts w:cstheme="minorHAnsi"/>
              </w:rPr>
              <w:t xml:space="preserve">Techninio palaikymo </w:t>
            </w:r>
            <w:r w:rsidR="00BC22AF" w:rsidRPr="00094482">
              <w:rPr>
                <w:rFonts w:eastAsia="Times New Roman" w:cstheme="minorHAnsi"/>
                <w:lang w:eastAsia="lt-LT"/>
              </w:rPr>
              <w:t>paslaugos</w:t>
            </w:r>
          </w:p>
        </w:tc>
        <w:tc>
          <w:tcPr>
            <w:tcW w:w="3523" w:type="dxa"/>
            <w:tcBorders>
              <w:top w:val="single" w:sz="6" w:space="0" w:color="8EAADB" w:themeColor="accent1" w:themeTint="99"/>
              <w:left w:val="single" w:sz="6" w:space="0" w:color="8EAADB" w:themeColor="accent1" w:themeTint="99"/>
              <w:bottom w:val="single" w:sz="6" w:space="0" w:color="8EAADB" w:themeColor="accent1" w:themeTint="99"/>
              <w:right w:val="single" w:sz="6" w:space="0" w:color="8EAADB" w:themeColor="accent1" w:themeTint="99"/>
            </w:tcBorders>
          </w:tcPr>
          <w:p w14:paraId="23BBD8BB" w14:textId="78AAC378" w:rsidR="00BC22AF" w:rsidRPr="00094482" w:rsidDel="00F16A41" w:rsidRDefault="00BC22AF" w:rsidP="00493C47">
            <w:pPr>
              <w:spacing w:after="0" w:line="240" w:lineRule="auto"/>
              <w:ind w:right="-266"/>
              <w:jc w:val="both"/>
              <w:textAlignment w:val="baseline"/>
              <w:rPr>
                <w:rFonts w:eastAsia="Times New Roman" w:cstheme="minorHAnsi"/>
                <w:lang w:eastAsia="lt-LT"/>
              </w:rPr>
            </w:pPr>
            <w:r w:rsidRPr="00094482">
              <w:rPr>
                <w:rFonts w:eastAsia="Times New Roman" w:cstheme="minorHAnsi"/>
                <w:lang w:eastAsia="lt-LT"/>
              </w:rPr>
              <w:t>Iki sutarties pabaigos</w:t>
            </w:r>
          </w:p>
        </w:tc>
      </w:tr>
    </w:tbl>
    <w:p w14:paraId="608479F6" w14:textId="77777777" w:rsidR="00DD03FB" w:rsidRPr="00094482" w:rsidRDefault="00DD03FB" w:rsidP="00094482">
      <w:pPr>
        <w:spacing w:after="0" w:line="240" w:lineRule="auto"/>
        <w:jc w:val="both"/>
        <w:rPr>
          <w:rStyle w:val="normaltextrun"/>
          <w:rFonts w:cstheme="minorHAnsi"/>
          <w:shd w:val="clear" w:color="auto" w:fill="FFFFFF"/>
        </w:rPr>
      </w:pPr>
    </w:p>
    <w:p w14:paraId="7D772573" w14:textId="15C72750" w:rsidR="005A2F70" w:rsidRPr="00094482" w:rsidRDefault="414A6FC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Projekto įgyvendinimo</w:t>
      </w:r>
      <w:r w:rsidR="51316C12" w:rsidRPr="00094482">
        <w:rPr>
          <w:rFonts w:eastAsia="Calibri" w:cstheme="minorHAnsi"/>
        </w:rPr>
        <w:t xml:space="preserve"> veiklos ir</w:t>
      </w:r>
      <w:r w:rsidRPr="00094482">
        <w:rPr>
          <w:rFonts w:eastAsia="Calibri" w:cstheme="minorHAnsi"/>
        </w:rPr>
        <w:t xml:space="preserve"> </w:t>
      </w:r>
      <w:r w:rsidR="002A56A6" w:rsidRPr="00094482">
        <w:rPr>
          <w:rFonts w:eastAsia="Calibri" w:cstheme="minorHAnsi"/>
        </w:rPr>
        <w:t>rezultatai</w:t>
      </w:r>
      <w:r w:rsidRPr="00094482">
        <w:rPr>
          <w:rFonts w:eastAsia="Calibri" w:cstheme="minorHAnsi"/>
        </w:rPr>
        <w:t>:</w:t>
      </w:r>
    </w:p>
    <w:tbl>
      <w:tblPr>
        <w:tblStyle w:val="TableGrid"/>
        <w:tblW w:w="9781" w:type="dxa"/>
        <w:tblInd w:w="-5" w:type="dxa"/>
        <w:tblLayout w:type="fixed"/>
        <w:tblLook w:val="04A0" w:firstRow="1" w:lastRow="0" w:firstColumn="1" w:lastColumn="0" w:noHBand="0" w:noVBand="1"/>
      </w:tblPr>
      <w:tblGrid>
        <w:gridCol w:w="993"/>
        <w:gridCol w:w="1701"/>
        <w:gridCol w:w="4111"/>
        <w:gridCol w:w="2976"/>
      </w:tblGrid>
      <w:tr w:rsidR="0032689D" w:rsidRPr="00094482" w14:paraId="34630B5D" w14:textId="77777777" w:rsidTr="00473FBA">
        <w:tc>
          <w:tcPr>
            <w:tcW w:w="993" w:type="dxa"/>
          </w:tcPr>
          <w:p w14:paraId="724512A6" w14:textId="7EAE5A3F" w:rsidR="0032689D" w:rsidRPr="00094482" w:rsidRDefault="00493C47" w:rsidP="00493C47">
            <w:pPr>
              <w:jc w:val="both"/>
              <w:rPr>
                <w:rFonts w:cstheme="minorHAnsi"/>
                <w:b/>
              </w:rPr>
            </w:pPr>
            <w:r>
              <w:rPr>
                <w:rFonts w:cstheme="minorHAnsi"/>
                <w:b/>
              </w:rPr>
              <w:t xml:space="preserve">Eil. </w:t>
            </w:r>
            <w:r w:rsidR="0032689D" w:rsidRPr="00094482">
              <w:rPr>
                <w:rFonts w:cstheme="minorHAnsi"/>
                <w:b/>
              </w:rPr>
              <w:t>Nr.</w:t>
            </w:r>
          </w:p>
        </w:tc>
        <w:tc>
          <w:tcPr>
            <w:tcW w:w="1701" w:type="dxa"/>
          </w:tcPr>
          <w:p w14:paraId="52913BEA" w14:textId="67374459" w:rsidR="0032689D" w:rsidRPr="00094482" w:rsidRDefault="0032689D" w:rsidP="00094482">
            <w:pPr>
              <w:jc w:val="both"/>
              <w:rPr>
                <w:rFonts w:cstheme="minorHAnsi"/>
                <w:b/>
              </w:rPr>
            </w:pPr>
            <w:r w:rsidRPr="00094482">
              <w:rPr>
                <w:rFonts w:cstheme="minorHAnsi"/>
                <w:b/>
              </w:rPr>
              <w:t>Etapas</w:t>
            </w:r>
          </w:p>
        </w:tc>
        <w:tc>
          <w:tcPr>
            <w:tcW w:w="4111" w:type="dxa"/>
          </w:tcPr>
          <w:p w14:paraId="28B46816" w14:textId="69531F70" w:rsidR="0032689D" w:rsidRPr="00094482" w:rsidRDefault="0032689D" w:rsidP="00094482">
            <w:pPr>
              <w:jc w:val="both"/>
              <w:rPr>
                <w:rFonts w:cstheme="minorHAnsi"/>
                <w:b/>
              </w:rPr>
            </w:pPr>
            <w:r w:rsidRPr="00094482">
              <w:rPr>
                <w:rFonts w:cstheme="minorHAnsi"/>
                <w:b/>
              </w:rPr>
              <w:t>Etapo darbai ir veiklos</w:t>
            </w:r>
          </w:p>
        </w:tc>
        <w:tc>
          <w:tcPr>
            <w:tcW w:w="2976" w:type="dxa"/>
          </w:tcPr>
          <w:p w14:paraId="2C09D2EF" w14:textId="6CED9902" w:rsidR="0032689D" w:rsidRPr="00094482" w:rsidRDefault="0032689D" w:rsidP="00094482">
            <w:pPr>
              <w:jc w:val="both"/>
              <w:rPr>
                <w:rFonts w:cstheme="minorHAnsi"/>
                <w:b/>
              </w:rPr>
            </w:pPr>
            <w:r w:rsidRPr="00094482">
              <w:rPr>
                <w:rFonts w:cstheme="minorHAnsi"/>
                <w:b/>
              </w:rPr>
              <w:t xml:space="preserve">Rezultatas (rengia </w:t>
            </w:r>
            <w:r w:rsidR="00730A4B" w:rsidRPr="00094482">
              <w:rPr>
                <w:rFonts w:cstheme="minorHAnsi"/>
                <w:b/>
              </w:rPr>
              <w:t>T</w:t>
            </w:r>
            <w:r w:rsidRPr="00094482">
              <w:rPr>
                <w:rFonts w:cstheme="minorHAnsi"/>
                <w:b/>
              </w:rPr>
              <w:t>iekėjas)</w:t>
            </w:r>
          </w:p>
        </w:tc>
      </w:tr>
      <w:tr w:rsidR="0032689D" w:rsidRPr="00094482" w14:paraId="5326AE0F" w14:textId="77777777" w:rsidTr="00473FBA">
        <w:tc>
          <w:tcPr>
            <w:tcW w:w="993" w:type="dxa"/>
          </w:tcPr>
          <w:p w14:paraId="4AF3A93C" w14:textId="3FB39911" w:rsidR="0032689D" w:rsidRPr="00094482" w:rsidRDefault="0032689D" w:rsidP="00493C47">
            <w:pPr>
              <w:pStyle w:val="ListParagraph"/>
              <w:numPr>
                <w:ilvl w:val="0"/>
                <w:numId w:val="11"/>
              </w:numPr>
              <w:ind w:left="0" w:firstLine="0"/>
              <w:jc w:val="both"/>
              <w:rPr>
                <w:rFonts w:cstheme="minorHAnsi"/>
              </w:rPr>
            </w:pPr>
          </w:p>
        </w:tc>
        <w:tc>
          <w:tcPr>
            <w:tcW w:w="1701" w:type="dxa"/>
          </w:tcPr>
          <w:p w14:paraId="3B97DA99" w14:textId="17C7AC7E" w:rsidR="0032689D" w:rsidRPr="00094482" w:rsidRDefault="00730A4B" w:rsidP="00094482">
            <w:pPr>
              <w:jc w:val="both"/>
              <w:rPr>
                <w:rFonts w:cstheme="minorHAnsi"/>
              </w:rPr>
            </w:pPr>
            <w:r w:rsidRPr="00094482">
              <w:rPr>
                <w:rFonts w:cstheme="minorHAnsi"/>
              </w:rPr>
              <w:t>Projekto p</w:t>
            </w:r>
            <w:r w:rsidR="0032689D" w:rsidRPr="00094482">
              <w:rPr>
                <w:rFonts w:cstheme="minorHAnsi"/>
              </w:rPr>
              <w:t>lanavimas</w:t>
            </w:r>
          </w:p>
        </w:tc>
        <w:tc>
          <w:tcPr>
            <w:tcW w:w="4111" w:type="dxa"/>
          </w:tcPr>
          <w:p w14:paraId="4BA9EB7C" w14:textId="13520B73" w:rsidR="0032689D" w:rsidRPr="00094482" w:rsidRDefault="0032689D" w:rsidP="00094482">
            <w:pPr>
              <w:jc w:val="both"/>
              <w:rPr>
                <w:rFonts w:cstheme="minorHAnsi"/>
              </w:rPr>
            </w:pPr>
            <w:r w:rsidRPr="00094482">
              <w:rPr>
                <w:rFonts w:cstheme="minorHAnsi"/>
              </w:rPr>
              <w:t>Veiklos metu parengiamas paslaugų teikimo reglamentas, kuriame turi būti apibrėžta (neapsiribojant):</w:t>
            </w:r>
          </w:p>
          <w:p w14:paraId="50BBCDF6" w14:textId="77777777" w:rsidR="0032689D" w:rsidRPr="00094482" w:rsidRDefault="0032689D" w:rsidP="00094482">
            <w:pPr>
              <w:pStyle w:val="ListParagraph"/>
              <w:numPr>
                <w:ilvl w:val="0"/>
                <w:numId w:val="6"/>
              </w:numPr>
              <w:ind w:left="0"/>
              <w:jc w:val="both"/>
              <w:rPr>
                <w:rFonts w:cstheme="minorHAnsi"/>
              </w:rPr>
            </w:pPr>
            <w:r w:rsidRPr="00094482">
              <w:rPr>
                <w:rFonts w:cstheme="minorHAnsi"/>
              </w:rPr>
              <w:t>Projekto tikslai ir uždaviniai;</w:t>
            </w:r>
          </w:p>
          <w:p w14:paraId="4FD92F02" w14:textId="77777777" w:rsidR="0032689D" w:rsidRPr="00094482" w:rsidRDefault="0032689D" w:rsidP="00094482">
            <w:pPr>
              <w:pStyle w:val="ListParagraph"/>
              <w:numPr>
                <w:ilvl w:val="0"/>
                <w:numId w:val="6"/>
              </w:numPr>
              <w:ind w:left="0"/>
              <w:jc w:val="both"/>
              <w:rPr>
                <w:rFonts w:cstheme="minorHAnsi"/>
              </w:rPr>
            </w:pPr>
            <w:r w:rsidRPr="00094482">
              <w:rPr>
                <w:rFonts w:cstheme="minorHAnsi"/>
              </w:rPr>
              <w:t>Projekto planas-grafikas, veiklų ir jų tarpusavio priklausomybių ir atsakomybių, rezultatų ir veiklų įgyvendinimo trukmių aprašas;</w:t>
            </w:r>
          </w:p>
          <w:p w14:paraId="59ED34FE" w14:textId="77777777" w:rsidR="0032689D" w:rsidRPr="00094482" w:rsidRDefault="0032689D" w:rsidP="00094482">
            <w:pPr>
              <w:pStyle w:val="ListParagraph"/>
              <w:numPr>
                <w:ilvl w:val="0"/>
                <w:numId w:val="6"/>
              </w:numPr>
              <w:ind w:left="0"/>
              <w:jc w:val="both"/>
              <w:rPr>
                <w:rFonts w:cstheme="minorHAnsi"/>
              </w:rPr>
            </w:pPr>
            <w:r w:rsidRPr="00094482">
              <w:rPr>
                <w:rFonts w:cstheme="minorHAnsi"/>
              </w:rPr>
              <w:t>Komunikavimo ir rezultatų derinimo procedūra, projekto dalyvių kontaktiniai duomenys;</w:t>
            </w:r>
          </w:p>
          <w:p w14:paraId="7C16E93C" w14:textId="77777777" w:rsidR="0032689D" w:rsidRPr="00094482" w:rsidRDefault="0032689D" w:rsidP="00094482">
            <w:pPr>
              <w:pStyle w:val="ListParagraph"/>
              <w:numPr>
                <w:ilvl w:val="0"/>
                <w:numId w:val="6"/>
              </w:numPr>
              <w:ind w:left="0"/>
              <w:jc w:val="both"/>
              <w:rPr>
                <w:rFonts w:cstheme="minorHAnsi"/>
              </w:rPr>
            </w:pPr>
            <w:r w:rsidRPr="00094482">
              <w:rPr>
                <w:rFonts w:cstheme="minorHAnsi"/>
              </w:rPr>
              <w:t>Rizikos valdymo procedūra;</w:t>
            </w:r>
          </w:p>
          <w:p w14:paraId="40BDD24D" w14:textId="77777777" w:rsidR="0032689D" w:rsidRPr="00094482" w:rsidRDefault="0032689D" w:rsidP="00094482">
            <w:pPr>
              <w:pStyle w:val="ListParagraph"/>
              <w:numPr>
                <w:ilvl w:val="0"/>
                <w:numId w:val="6"/>
              </w:numPr>
              <w:ind w:left="0"/>
              <w:jc w:val="both"/>
              <w:rPr>
                <w:rFonts w:cstheme="minorHAnsi"/>
              </w:rPr>
            </w:pPr>
            <w:r w:rsidRPr="00094482">
              <w:rPr>
                <w:rFonts w:cstheme="minorHAnsi"/>
              </w:rPr>
              <w:t>Pakeitimų valdymas;</w:t>
            </w:r>
          </w:p>
          <w:p w14:paraId="5F5B40AD" w14:textId="77777777" w:rsidR="00766FFB" w:rsidRPr="00094482" w:rsidRDefault="00231A8C" w:rsidP="00094482">
            <w:pPr>
              <w:pStyle w:val="ListParagraph"/>
              <w:numPr>
                <w:ilvl w:val="0"/>
                <w:numId w:val="6"/>
              </w:numPr>
              <w:ind w:left="0"/>
              <w:jc w:val="both"/>
              <w:rPr>
                <w:rFonts w:cstheme="minorHAnsi"/>
              </w:rPr>
            </w:pPr>
            <w:r w:rsidRPr="00094482">
              <w:rPr>
                <w:rFonts w:cstheme="minorHAnsi"/>
              </w:rPr>
              <w:t>Projekto pažangos stebėseną</w:t>
            </w:r>
            <w:r w:rsidR="00766FFB" w:rsidRPr="00094482">
              <w:rPr>
                <w:rFonts w:cstheme="minorHAnsi"/>
              </w:rPr>
              <w:t>;</w:t>
            </w:r>
          </w:p>
          <w:p w14:paraId="0D60ED63" w14:textId="17A4F900" w:rsidR="00942CCD" w:rsidRPr="00094482" w:rsidRDefault="00766FFB" w:rsidP="00094482">
            <w:pPr>
              <w:pStyle w:val="ListParagraph"/>
              <w:numPr>
                <w:ilvl w:val="0"/>
                <w:numId w:val="6"/>
              </w:numPr>
              <w:ind w:left="0"/>
              <w:jc w:val="both"/>
              <w:rPr>
                <w:rFonts w:cstheme="minorHAnsi"/>
              </w:rPr>
            </w:pPr>
            <w:r w:rsidRPr="00094482">
              <w:rPr>
                <w:rFonts w:cstheme="minorHAnsi"/>
              </w:rPr>
              <w:t>Kitą projekto valdymui aktualią informaciją</w:t>
            </w:r>
            <w:r w:rsidR="00FA73FF" w:rsidRPr="00094482">
              <w:rPr>
                <w:rFonts w:cstheme="minorHAnsi"/>
              </w:rPr>
              <w:t>.</w:t>
            </w:r>
          </w:p>
          <w:p w14:paraId="621C8710" w14:textId="449158A5" w:rsidR="00942CCD" w:rsidRPr="00094482" w:rsidRDefault="00F55713" w:rsidP="00094482">
            <w:pPr>
              <w:jc w:val="both"/>
              <w:rPr>
                <w:rFonts w:cstheme="minorHAnsi"/>
              </w:rPr>
            </w:pPr>
            <w:r w:rsidRPr="00094482">
              <w:rPr>
                <w:rFonts w:cstheme="minorHAnsi"/>
                <w:bCs/>
              </w:rPr>
              <w:t xml:space="preserve">Turi būti Tiekėjo parengtas ir su </w:t>
            </w:r>
            <w:r w:rsidR="00145D7A" w:rsidRPr="00094482">
              <w:rPr>
                <w:rFonts w:cstheme="minorHAnsi"/>
                <w:bCs/>
              </w:rPr>
              <w:t>Užsakovu</w:t>
            </w:r>
            <w:r w:rsidRPr="00094482">
              <w:rPr>
                <w:rFonts w:cstheme="minorHAnsi"/>
                <w:bCs/>
              </w:rPr>
              <w:t xml:space="preserve"> suderintas veiklų įgyvendinimo grafikas</w:t>
            </w:r>
            <w:r w:rsidR="00145D7A" w:rsidRPr="00094482">
              <w:rPr>
                <w:rFonts w:cstheme="minorHAnsi"/>
                <w:bCs/>
              </w:rPr>
              <w:t>.</w:t>
            </w:r>
          </w:p>
        </w:tc>
        <w:tc>
          <w:tcPr>
            <w:tcW w:w="2976" w:type="dxa"/>
          </w:tcPr>
          <w:p w14:paraId="7B765391" w14:textId="5413DBF7" w:rsidR="0032689D" w:rsidRPr="00094482" w:rsidRDefault="000309AC" w:rsidP="00094482">
            <w:pPr>
              <w:jc w:val="both"/>
              <w:rPr>
                <w:rFonts w:cstheme="minorHAnsi"/>
              </w:rPr>
            </w:pPr>
            <w:r w:rsidRPr="00094482">
              <w:rPr>
                <w:rFonts w:cstheme="minorHAnsi"/>
              </w:rPr>
              <w:t xml:space="preserve">Parengtas ir suderintas paslaugų </w:t>
            </w:r>
            <w:r w:rsidR="0032689D" w:rsidRPr="00094482">
              <w:rPr>
                <w:rFonts w:cstheme="minorHAnsi"/>
              </w:rPr>
              <w:t>teikimo reglamenta</w:t>
            </w:r>
            <w:r w:rsidR="00153087" w:rsidRPr="00094482">
              <w:rPr>
                <w:rFonts w:cstheme="minorHAnsi"/>
              </w:rPr>
              <w:t>s</w:t>
            </w:r>
            <w:r w:rsidRPr="00094482">
              <w:rPr>
                <w:rFonts w:cstheme="minorHAnsi"/>
              </w:rPr>
              <w:t xml:space="preserve">, projekto </w:t>
            </w:r>
            <w:r w:rsidR="0032689D" w:rsidRPr="00094482">
              <w:rPr>
                <w:rFonts w:cstheme="minorHAnsi"/>
              </w:rPr>
              <w:t>planas ir grafikas</w:t>
            </w:r>
            <w:r w:rsidR="00153087" w:rsidRPr="00094482">
              <w:rPr>
                <w:rFonts w:cstheme="minorHAnsi"/>
              </w:rPr>
              <w:t>.</w:t>
            </w:r>
          </w:p>
        </w:tc>
      </w:tr>
      <w:tr w:rsidR="0032689D" w:rsidRPr="00094482" w14:paraId="0837B1F1" w14:textId="77777777" w:rsidTr="00473FBA">
        <w:tc>
          <w:tcPr>
            <w:tcW w:w="993" w:type="dxa"/>
          </w:tcPr>
          <w:p w14:paraId="0275CF90" w14:textId="4DB37C03" w:rsidR="0032689D" w:rsidRPr="00094482" w:rsidRDefault="0032689D" w:rsidP="00493C47">
            <w:pPr>
              <w:pStyle w:val="ListParagraph"/>
              <w:numPr>
                <w:ilvl w:val="0"/>
                <w:numId w:val="11"/>
              </w:numPr>
              <w:ind w:left="0" w:firstLine="0"/>
              <w:jc w:val="both"/>
              <w:rPr>
                <w:rFonts w:cstheme="minorHAnsi"/>
              </w:rPr>
            </w:pPr>
          </w:p>
        </w:tc>
        <w:tc>
          <w:tcPr>
            <w:tcW w:w="1701" w:type="dxa"/>
          </w:tcPr>
          <w:p w14:paraId="71112C4D" w14:textId="09DFF98D" w:rsidR="0032689D" w:rsidRPr="00094482" w:rsidRDefault="0032689D" w:rsidP="00094482">
            <w:pPr>
              <w:jc w:val="both"/>
              <w:rPr>
                <w:rFonts w:cstheme="minorHAnsi"/>
              </w:rPr>
            </w:pPr>
            <w:r w:rsidRPr="00094482">
              <w:rPr>
                <w:rFonts w:cstheme="minorHAnsi"/>
              </w:rPr>
              <w:t>Analizė ir projektavimas</w:t>
            </w:r>
          </w:p>
        </w:tc>
        <w:tc>
          <w:tcPr>
            <w:tcW w:w="4111" w:type="dxa"/>
          </w:tcPr>
          <w:p w14:paraId="3ADD7ADD" w14:textId="2DB63EF3" w:rsidR="0032689D" w:rsidRPr="00094482" w:rsidRDefault="0032689D" w:rsidP="00094482">
            <w:pPr>
              <w:jc w:val="both"/>
              <w:rPr>
                <w:rFonts w:cstheme="minorHAnsi"/>
              </w:rPr>
            </w:pPr>
            <w:r w:rsidRPr="00094482">
              <w:rPr>
                <w:rFonts w:cstheme="minorHAnsi"/>
              </w:rPr>
              <w:t xml:space="preserve">Veiklos metu </w:t>
            </w:r>
            <w:r w:rsidRPr="00094482">
              <w:rPr>
                <w:rFonts w:cstheme="minorHAnsi"/>
                <w:lang w:eastAsia="lt-LT"/>
              </w:rPr>
              <w:t>Paslaugų teikėjas</w:t>
            </w:r>
            <w:r w:rsidRPr="00094482">
              <w:rPr>
                <w:rFonts w:cstheme="minorHAnsi"/>
              </w:rPr>
              <w:t xml:space="preserve"> susipažįsta su pateikta projekto dokumentacija, vykdo analizės susitikimus su Pirkėjo atstovais ir parengia detalios analizės ataskaitą bei detalų projektavimo dokumentą, kuriuose turi būti apibrėžta (neapsiribojant):</w:t>
            </w:r>
          </w:p>
          <w:p w14:paraId="5DBF318C" w14:textId="77777777" w:rsidR="0032689D" w:rsidRPr="00094482" w:rsidRDefault="0032689D" w:rsidP="00094482">
            <w:pPr>
              <w:pStyle w:val="ListParagraph"/>
              <w:numPr>
                <w:ilvl w:val="0"/>
                <w:numId w:val="7"/>
              </w:numPr>
              <w:ind w:left="0"/>
              <w:jc w:val="both"/>
              <w:rPr>
                <w:rFonts w:cstheme="minorHAnsi"/>
              </w:rPr>
            </w:pPr>
            <w:r w:rsidRPr="00094482">
              <w:rPr>
                <w:rFonts w:cstheme="minorHAnsi"/>
              </w:rPr>
              <w:t>Veiklos procesų schemos ir aprašymai;</w:t>
            </w:r>
          </w:p>
          <w:p w14:paraId="0ADCA9B8" w14:textId="77777777" w:rsidR="0032689D" w:rsidRPr="00094482" w:rsidRDefault="0032689D" w:rsidP="00094482">
            <w:pPr>
              <w:pStyle w:val="ListParagraph"/>
              <w:numPr>
                <w:ilvl w:val="0"/>
                <w:numId w:val="7"/>
              </w:numPr>
              <w:ind w:left="0"/>
              <w:jc w:val="both"/>
              <w:rPr>
                <w:rFonts w:cstheme="minorHAnsi"/>
              </w:rPr>
            </w:pPr>
            <w:r w:rsidRPr="00094482">
              <w:rPr>
                <w:rFonts w:cstheme="minorHAnsi"/>
              </w:rPr>
              <w:t>Funkcinių ir nefunkcinių reikalavimų detalizavimas ir realizavimo aprašymas;</w:t>
            </w:r>
          </w:p>
          <w:p w14:paraId="4E67B3DC" w14:textId="77777777" w:rsidR="0032689D" w:rsidRPr="00094482" w:rsidRDefault="0032689D" w:rsidP="00094482">
            <w:pPr>
              <w:pStyle w:val="ListParagraph"/>
              <w:numPr>
                <w:ilvl w:val="0"/>
                <w:numId w:val="7"/>
              </w:numPr>
              <w:ind w:left="0"/>
              <w:jc w:val="both"/>
              <w:rPr>
                <w:rFonts w:cstheme="minorHAnsi"/>
              </w:rPr>
            </w:pPr>
            <w:r w:rsidRPr="00094482">
              <w:rPr>
                <w:rFonts w:cstheme="minorHAnsi"/>
              </w:rPr>
              <w:t>Integracijų aprašymas;</w:t>
            </w:r>
          </w:p>
          <w:p w14:paraId="7B6BEBB7" w14:textId="77777777" w:rsidR="0032689D" w:rsidRPr="00094482" w:rsidRDefault="0032689D" w:rsidP="00094482">
            <w:pPr>
              <w:pStyle w:val="ListParagraph"/>
              <w:numPr>
                <w:ilvl w:val="0"/>
                <w:numId w:val="7"/>
              </w:numPr>
              <w:ind w:left="0"/>
              <w:jc w:val="both"/>
              <w:rPr>
                <w:rFonts w:cstheme="minorHAnsi"/>
              </w:rPr>
            </w:pPr>
            <w:r w:rsidRPr="00094482">
              <w:rPr>
                <w:rFonts w:cstheme="minorHAnsi"/>
              </w:rPr>
              <w:t>Sistemos architektūra;</w:t>
            </w:r>
          </w:p>
          <w:p w14:paraId="763EC1CA" w14:textId="77777777" w:rsidR="0032689D" w:rsidRPr="00094482" w:rsidRDefault="0032689D" w:rsidP="00094482">
            <w:pPr>
              <w:pStyle w:val="ListParagraph"/>
              <w:numPr>
                <w:ilvl w:val="0"/>
                <w:numId w:val="7"/>
              </w:numPr>
              <w:ind w:left="0"/>
              <w:jc w:val="both"/>
              <w:rPr>
                <w:rFonts w:cstheme="minorHAnsi"/>
              </w:rPr>
            </w:pPr>
            <w:r w:rsidRPr="00094482">
              <w:rPr>
                <w:rFonts w:cstheme="minorHAnsi"/>
              </w:rPr>
              <w:t>Saugumo reikalavimai;</w:t>
            </w:r>
          </w:p>
          <w:p w14:paraId="14DB681E" w14:textId="4E9FD8B8" w:rsidR="0032689D" w:rsidRPr="00094482" w:rsidRDefault="0032689D" w:rsidP="00094482">
            <w:pPr>
              <w:pStyle w:val="ListParagraph"/>
              <w:numPr>
                <w:ilvl w:val="0"/>
                <w:numId w:val="7"/>
              </w:numPr>
              <w:ind w:left="0"/>
              <w:jc w:val="both"/>
              <w:rPr>
                <w:rFonts w:cstheme="minorHAnsi"/>
              </w:rPr>
            </w:pPr>
            <w:r w:rsidRPr="00094482">
              <w:rPr>
                <w:rFonts w:cstheme="minorHAnsi"/>
              </w:rPr>
              <w:t>Duomenų migravimo reikalavimai;</w:t>
            </w:r>
          </w:p>
          <w:p w14:paraId="609D5B64" w14:textId="67C49E16" w:rsidR="0032689D" w:rsidRPr="00094482" w:rsidRDefault="0032689D" w:rsidP="00094482">
            <w:pPr>
              <w:pStyle w:val="ListParagraph"/>
              <w:numPr>
                <w:ilvl w:val="0"/>
                <w:numId w:val="7"/>
              </w:numPr>
              <w:ind w:left="0"/>
              <w:jc w:val="both"/>
              <w:rPr>
                <w:rFonts w:cstheme="minorHAnsi"/>
              </w:rPr>
            </w:pPr>
            <w:r w:rsidRPr="00094482">
              <w:rPr>
                <w:rFonts w:cstheme="minorHAnsi"/>
              </w:rPr>
              <w:t>Reikalavimai infrastruktūrai</w:t>
            </w:r>
            <w:r w:rsidR="00793F83" w:rsidRPr="00094482">
              <w:rPr>
                <w:rFonts w:cstheme="minorHAnsi"/>
              </w:rPr>
              <w:t>.</w:t>
            </w:r>
          </w:p>
        </w:tc>
        <w:tc>
          <w:tcPr>
            <w:tcW w:w="2976" w:type="dxa"/>
          </w:tcPr>
          <w:p w14:paraId="40AB7324" w14:textId="039934CE" w:rsidR="0032689D" w:rsidRPr="00094482" w:rsidRDefault="000309AC" w:rsidP="00094482">
            <w:pPr>
              <w:keepNext/>
              <w:snapToGrid w:val="0"/>
              <w:spacing w:line="252" w:lineRule="auto"/>
              <w:jc w:val="both"/>
              <w:rPr>
                <w:rFonts w:cstheme="minorHAnsi"/>
                <w:lang w:eastAsia="lt-LT"/>
              </w:rPr>
            </w:pPr>
            <w:r w:rsidRPr="00094482">
              <w:rPr>
                <w:rFonts w:cstheme="minorHAnsi"/>
              </w:rPr>
              <w:t>Parengtas ir suderintas b</w:t>
            </w:r>
            <w:r w:rsidR="0032689D" w:rsidRPr="00094482">
              <w:rPr>
                <w:rFonts w:cstheme="minorHAnsi"/>
                <w:lang w:eastAsia="lt-LT"/>
              </w:rPr>
              <w:t>endro sistemos aprašymo dokumentas</w:t>
            </w:r>
            <w:r w:rsidR="0052003B" w:rsidRPr="00094482">
              <w:rPr>
                <w:rFonts w:cstheme="minorHAnsi"/>
                <w:lang w:eastAsia="lt-LT"/>
              </w:rPr>
              <w:t>.</w:t>
            </w:r>
          </w:p>
          <w:p w14:paraId="434A77F0" w14:textId="118B0567" w:rsidR="0032689D" w:rsidRPr="00094482" w:rsidRDefault="00695C44" w:rsidP="00094482">
            <w:pPr>
              <w:keepNext/>
              <w:snapToGrid w:val="0"/>
              <w:spacing w:line="252" w:lineRule="auto"/>
              <w:jc w:val="both"/>
              <w:rPr>
                <w:rFonts w:cstheme="minorHAnsi"/>
                <w:bCs/>
              </w:rPr>
            </w:pPr>
            <w:r w:rsidRPr="00094482">
              <w:rPr>
                <w:rFonts w:cstheme="minorHAnsi"/>
              </w:rPr>
              <w:t xml:space="preserve">Parengtas ir suderintas </w:t>
            </w:r>
            <w:r w:rsidR="002C7CDB" w:rsidRPr="00094482">
              <w:rPr>
                <w:rFonts w:cstheme="minorHAnsi"/>
                <w:bCs/>
              </w:rPr>
              <w:t>SISTEMA</w:t>
            </w:r>
            <w:r w:rsidR="0032689D" w:rsidRPr="00094482">
              <w:rPr>
                <w:rFonts w:cstheme="minorHAnsi"/>
                <w:bCs/>
              </w:rPr>
              <w:t xml:space="preserve"> analizės dokumentas, kuris </w:t>
            </w:r>
            <w:r w:rsidRPr="00094482">
              <w:rPr>
                <w:rFonts w:cstheme="minorHAnsi"/>
                <w:bCs/>
              </w:rPr>
              <w:t xml:space="preserve">turi </w:t>
            </w:r>
            <w:r w:rsidR="0032689D" w:rsidRPr="00094482">
              <w:rPr>
                <w:rFonts w:cstheme="minorHAnsi"/>
                <w:bCs/>
              </w:rPr>
              <w:t>apim</w:t>
            </w:r>
            <w:r w:rsidRPr="00094482">
              <w:rPr>
                <w:rFonts w:cstheme="minorHAnsi"/>
                <w:bCs/>
              </w:rPr>
              <w:t>ti</w:t>
            </w:r>
            <w:r w:rsidR="0032689D" w:rsidRPr="00094482">
              <w:rPr>
                <w:rFonts w:cstheme="minorHAnsi"/>
                <w:bCs/>
              </w:rPr>
              <w:t>:</w:t>
            </w:r>
          </w:p>
          <w:p w14:paraId="1AE817B8" w14:textId="20BB7C8E" w:rsidR="0032689D"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bCs/>
              </w:rPr>
            </w:pPr>
            <w:r w:rsidRPr="00094482">
              <w:rPr>
                <w:rFonts w:eastAsia="Calibri" w:cstheme="minorHAnsi"/>
                <w:bCs/>
                <w:iCs/>
              </w:rPr>
              <w:t>IT sistemos</w:t>
            </w:r>
            <w:r w:rsidRPr="00094482">
              <w:rPr>
                <w:rFonts w:cstheme="minorHAnsi"/>
                <w:bCs/>
              </w:rPr>
              <w:t xml:space="preserve"> </w:t>
            </w:r>
            <w:r w:rsidR="0032689D" w:rsidRPr="00094482">
              <w:rPr>
                <w:rFonts w:cstheme="minorHAnsi"/>
                <w:bCs/>
              </w:rPr>
              <w:t>specifikaciją;</w:t>
            </w:r>
          </w:p>
          <w:p w14:paraId="54E2A60A" w14:textId="45ED0EBF" w:rsidR="0032689D"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bCs/>
              </w:rPr>
            </w:pPr>
            <w:r w:rsidRPr="00094482">
              <w:rPr>
                <w:rFonts w:eastAsia="Calibri" w:cstheme="minorHAnsi"/>
                <w:bCs/>
                <w:iCs/>
              </w:rPr>
              <w:t>IT sistemos</w:t>
            </w:r>
            <w:r w:rsidR="0032689D" w:rsidRPr="00094482">
              <w:rPr>
                <w:rFonts w:cstheme="minorHAnsi"/>
                <w:bCs/>
              </w:rPr>
              <w:t xml:space="preserve"> projektavimą;</w:t>
            </w:r>
          </w:p>
          <w:p w14:paraId="1608B051" w14:textId="7ED74720" w:rsidR="0032689D"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bCs/>
              </w:rPr>
            </w:pPr>
            <w:r w:rsidRPr="00094482">
              <w:rPr>
                <w:rFonts w:eastAsia="Calibri" w:cstheme="minorHAnsi"/>
                <w:bCs/>
                <w:iCs/>
              </w:rPr>
              <w:t>IT sistemos</w:t>
            </w:r>
            <w:r w:rsidR="0032689D" w:rsidRPr="00094482">
              <w:rPr>
                <w:rFonts w:cstheme="minorHAnsi"/>
                <w:bCs/>
              </w:rPr>
              <w:t xml:space="preserve"> architektūrą;</w:t>
            </w:r>
          </w:p>
          <w:p w14:paraId="6660CF5E" w14:textId="1359BECC" w:rsidR="0032689D"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bCs/>
              </w:rPr>
            </w:pPr>
            <w:r w:rsidRPr="00094482">
              <w:rPr>
                <w:rFonts w:eastAsia="Calibri" w:cstheme="minorHAnsi"/>
                <w:bCs/>
                <w:iCs/>
              </w:rPr>
              <w:t>IT sistemos</w:t>
            </w:r>
            <w:r w:rsidR="0032689D" w:rsidRPr="00094482">
              <w:rPr>
                <w:rFonts w:cstheme="minorHAnsi"/>
                <w:bCs/>
              </w:rPr>
              <w:t xml:space="preserve"> standartines funkcijas;</w:t>
            </w:r>
          </w:p>
          <w:p w14:paraId="2B002EFA" w14:textId="1E6A81E9" w:rsidR="0032689D"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bCs/>
              </w:rPr>
            </w:pPr>
            <w:r w:rsidRPr="00094482">
              <w:rPr>
                <w:rFonts w:eastAsia="Calibri" w:cstheme="minorHAnsi"/>
                <w:bCs/>
                <w:iCs/>
              </w:rPr>
              <w:t>IT sistemos</w:t>
            </w:r>
            <w:r w:rsidR="0032689D" w:rsidRPr="00094482">
              <w:rPr>
                <w:rFonts w:cstheme="minorHAnsi"/>
                <w:bCs/>
              </w:rPr>
              <w:t xml:space="preserve"> plėtros funkcijas;</w:t>
            </w:r>
          </w:p>
          <w:p w14:paraId="2517B14A" w14:textId="52D5B615" w:rsidR="00E3564A" w:rsidRPr="00094482" w:rsidRDefault="000934D9" w:rsidP="00094482">
            <w:pPr>
              <w:pStyle w:val="ListParagraph"/>
              <w:keepNext/>
              <w:widowControl w:val="0"/>
              <w:numPr>
                <w:ilvl w:val="0"/>
                <w:numId w:val="9"/>
              </w:numPr>
              <w:snapToGrid w:val="0"/>
              <w:spacing w:line="252" w:lineRule="auto"/>
              <w:ind w:left="0" w:hanging="180"/>
              <w:contextualSpacing w:val="0"/>
              <w:jc w:val="both"/>
              <w:rPr>
                <w:rFonts w:cstheme="minorHAnsi"/>
              </w:rPr>
            </w:pPr>
            <w:r w:rsidRPr="00094482">
              <w:rPr>
                <w:rFonts w:eastAsia="Calibri" w:cstheme="minorHAnsi"/>
                <w:bCs/>
                <w:iCs/>
              </w:rPr>
              <w:t>IT sistemos</w:t>
            </w:r>
            <w:r w:rsidR="0032689D" w:rsidRPr="00094482">
              <w:rPr>
                <w:rFonts w:cstheme="minorHAnsi"/>
                <w:bCs/>
              </w:rPr>
              <w:t xml:space="preserve"> veiklos procesų aprašą</w:t>
            </w:r>
            <w:r w:rsidR="0052003B" w:rsidRPr="00094482">
              <w:rPr>
                <w:rFonts w:cstheme="minorHAnsi"/>
                <w:bCs/>
              </w:rPr>
              <w:t>.</w:t>
            </w:r>
          </w:p>
          <w:p w14:paraId="04B4DD05" w14:textId="75631208" w:rsidR="0032689D" w:rsidRPr="00094482" w:rsidRDefault="00695C44" w:rsidP="00094482">
            <w:pPr>
              <w:keepNext/>
              <w:snapToGrid w:val="0"/>
              <w:spacing w:line="252" w:lineRule="auto"/>
              <w:jc w:val="both"/>
              <w:rPr>
                <w:rFonts w:cstheme="minorHAnsi"/>
              </w:rPr>
            </w:pPr>
            <w:r w:rsidRPr="00094482">
              <w:rPr>
                <w:rFonts w:cstheme="minorHAnsi"/>
              </w:rPr>
              <w:t>Parengtas ir suderintas d</w:t>
            </w:r>
            <w:r w:rsidR="009C1F70" w:rsidRPr="00094482">
              <w:rPr>
                <w:rFonts w:cstheme="minorHAnsi"/>
                <w:bCs/>
              </w:rPr>
              <w:t>uomenų migravimo planas</w:t>
            </w:r>
            <w:r w:rsidR="0052003B" w:rsidRPr="00094482">
              <w:rPr>
                <w:rFonts w:cstheme="minorHAnsi"/>
                <w:bCs/>
              </w:rPr>
              <w:t>.</w:t>
            </w:r>
            <w:r w:rsidR="009C1F70" w:rsidRPr="00094482">
              <w:rPr>
                <w:rFonts w:cstheme="minorHAnsi"/>
                <w:bCs/>
              </w:rPr>
              <w:t xml:space="preserve"> </w:t>
            </w:r>
          </w:p>
        </w:tc>
      </w:tr>
      <w:tr w:rsidR="00641328" w:rsidRPr="00094482" w14:paraId="356890C8" w14:textId="77777777" w:rsidTr="00473FBA">
        <w:tc>
          <w:tcPr>
            <w:tcW w:w="993" w:type="dxa"/>
          </w:tcPr>
          <w:p w14:paraId="77DC5373" w14:textId="77777777" w:rsidR="00641328" w:rsidRPr="00094482" w:rsidRDefault="00641328" w:rsidP="00493C47">
            <w:pPr>
              <w:pStyle w:val="ListParagraph"/>
              <w:numPr>
                <w:ilvl w:val="0"/>
                <w:numId w:val="11"/>
              </w:numPr>
              <w:ind w:left="0" w:firstLine="0"/>
              <w:jc w:val="both"/>
              <w:rPr>
                <w:rFonts w:cstheme="minorHAnsi"/>
              </w:rPr>
            </w:pPr>
          </w:p>
        </w:tc>
        <w:tc>
          <w:tcPr>
            <w:tcW w:w="1701" w:type="dxa"/>
          </w:tcPr>
          <w:p w14:paraId="5A7A4CF3" w14:textId="35AE88DA" w:rsidR="00641328" w:rsidRPr="00094482" w:rsidRDefault="00641328" w:rsidP="00094482">
            <w:pPr>
              <w:jc w:val="both"/>
              <w:rPr>
                <w:rFonts w:cstheme="minorHAnsi"/>
              </w:rPr>
            </w:pPr>
            <w:r w:rsidRPr="00094482">
              <w:rPr>
                <w:rFonts w:cstheme="minorHAnsi"/>
              </w:rPr>
              <w:t>Konfigūravimas/kūrimas</w:t>
            </w:r>
          </w:p>
        </w:tc>
        <w:tc>
          <w:tcPr>
            <w:tcW w:w="4111" w:type="dxa"/>
          </w:tcPr>
          <w:p w14:paraId="502E5CC1" w14:textId="77777777" w:rsidR="00ED3F46" w:rsidRPr="00094482" w:rsidRDefault="00ED3F46" w:rsidP="00094482">
            <w:pPr>
              <w:jc w:val="both"/>
              <w:rPr>
                <w:rFonts w:cstheme="minorHAnsi"/>
              </w:rPr>
            </w:pPr>
            <w:r w:rsidRPr="00094482">
              <w:rPr>
                <w:rFonts w:cstheme="minorHAnsi"/>
              </w:rPr>
              <w:t>Veiklos metu Paslaugų teikėjas turi paruošti techninę dokumentaciją, aprašančią techninę architektūrą, atliktus parametrizavimo, kūrimo darbus. Parengta dokumentacija turi leisti sistemos administratoriams atlikti periodinius darbus, rasti ir šalinti klaidas. Techninė dokumentacija turi apimti (neapsiribojant):</w:t>
            </w:r>
          </w:p>
          <w:p w14:paraId="1DA933E7" w14:textId="3B950407" w:rsidR="00ED3F46" w:rsidRPr="00094482" w:rsidRDefault="00ED3F46" w:rsidP="00094482">
            <w:pPr>
              <w:pStyle w:val="ListParagraph"/>
              <w:numPr>
                <w:ilvl w:val="0"/>
                <w:numId w:val="7"/>
              </w:numPr>
              <w:ind w:left="0"/>
              <w:jc w:val="both"/>
              <w:rPr>
                <w:rFonts w:cstheme="minorHAnsi"/>
              </w:rPr>
            </w:pPr>
            <w:r w:rsidRPr="00094482">
              <w:rPr>
                <w:rFonts w:cstheme="minorHAnsi"/>
              </w:rPr>
              <w:t>Techninę architektūrą;</w:t>
            </w:r>
          </w:p>
          <w:p w14:paraId="7F38EBF2" w14:textId="3AD1A97B" w:rsidR="00ED3F46" w:rsidRPr="00094482" w:rsidRDefault="00ED3F46" w:rsidP="00094482">
            <w:pPr>
              <w:pStyle w:val="ListParagraph"/>
              <w:numPr>
                <w:ilvl w:val="0"/>
                <w:numId w:val="7"/>
              </w:numPr>
              <w:ind w:left="0"/>
              <w:jc w:val="both"/>
              <w:rPr>
                <w:rFonts w:cstheme="minorHAnsi"/>
              </w:rPr>
            </w:pPr>
            <w:r w:rsidRPr="00094482">
              <w:rPr>
                <w:rFonts w:cstheme="minorHAnsi"/>
              </w:rPr>
              <w:t>Techninius duomenų srautų aprašymus;</w:t>
            </w:r>
          </w:p>
          <w:p w14:paraId="45C0AA9C" w14:textId="51DA2008" w:rsidR="00ED3F46" w:rsidRPr="00094482" w:rsidRDefault="00ED3F46" w:rsidP="00094482">
            <w:pPr>
              <w:pStyle w:val="ListParagraph"/>
              <w:numPr>
                <w:ilvl w:val="0"/>
                <w:numId w:val="7"/>
              </w:numPr>
              <w:ind w:left="0"/>
              <w:jc w:val="both"/>
              <w:rPr>
                <w:rFonts w:cstheme="minorHAnsi"/>
              </w:rPr>
            </w:pPr>
            <w:r w:rsidRPr="00094482">
              <w:rPr>
                <w:rFonts w:cstheme="minorHAnsi"/>
              </w:rPr>
              <w:t>Parametrizavimo aprašymą;</w:t>
            </w:r>
          </w:p>
          <w:p w14:paraId="0F12F187" w14:textId="43FBDEB4" w:rsidR="008F1A93" w:rsidRPr="00094482" w:rsidRDefault="00ED3F46" w:rsidP="00094482">
            <w:pPr>
              <w:pStyle w:val="ListParagraph"/>
              <w:numPr>
                <w:ilvl w:val="0"/>
                <w:numId w:val="7"/>
              </w:numPr>
              <w:ind w:left="0"/>
              <w:jc w:val="both"/>
              <w:rPr>
                <w:rFonts w:cstheme="minorHAnsi"/>
              </w:rPr>
            </w:pPr>
            <w:r w:rsidRPr="00094482">
              <w:rPr>
                <w:rFonts w:cstheme="minorHAnsi"/>
              </w:rPr>
              <w:t>Integracijų aprašymą</w:t>
            </w:r>
            <w:r w:rsidR="00793F83" w:rsidRPr="00094482">
              <w:rPr>
                <w:rFonts w:cstheme="minorHAnsi"/>
              </w:rPr>
              <w:t>.</w:t>
            </w:r>
          </w:p>
          <w:p w14:paraId="21E766E2" w14:textId="356216D6" w:rsidR="0051005E" w:rsidRPr="00094482" w:rsidRDefault="0051005E" w:rsidP="00094482">
            <w:pPr>
              <w:jc w:val="both"/>
              <w:rPr>
                <w:rFonts w:cstheme="minorHAnsi"/>
              </w:rPr>
            </w:pPr>
            <w:r w:rsidRPr="00094482">
              <w:rPr>
                <w:rFonts w:cstheme="minorHAnsi"/>
              </w:rPr>
              <w:t>Veiklos metu parengiamos naudotojų ir administratorių instrukcijos.</w:t>
            </w:r>
          </w:p>
          <w:p w14:paraId="3238C915" w14:textId="6D2AE6DC" w:rsidR="00356854" w:rsidRPr="00094482" w:rsidRDefault="00356854" w:rsidP="00094482">
            <w:pPr>
              <w:jc w:val="both"/>
              <w:rPr>
                <w:rFonts w:cstheme="minorHAnsi"/>
              </w:rPr>
            </w:pPr>
            <w:r w:rsidRPr="00094482">
              <w:rPr>
                <w:rFonts w:cstheme="minorHAnsi"/>
              </w:rPr>
              <w:t xml:space="preserve">Veiklos metu </w:t>
            </w:r>
            <w:r w:rsidRPr="00094482">
              <w:rPr>
                <w:rFonts w:cstheme="minorHAnsi"/>
                <w:lang w:eastAsia="lt-LT"/>
              </w:rPr>
              <w:t>Paslaugų teikėjas</w:t>
            </w:r>
            <w:r w:rsidRPr="00094482">
              <w:rPr>
                <w:rFonts w:cstheme="minorHAnsi"/>
              </w:rPr>
              <w:t xml:space="preserve"> parengia naudotojų ir administratorių mokymų planą ir medžiagą. </w:t>
            </w:r>
          </w:p>
          <w:p w14:paraId="7AD88737" w14:textId="2734426A" w:rsidR="00641328" w:rsidRPr="00094482" w:rsidRDefault="00283072" w:rsidP="00094482">
            <w:pPr>
              <w:jc w:val="both"/>
              <w:rPr>
                <w:rFonts w:cstheme="minorHAnsi"/>
              </w:rPr>
            </w:pPr>
            <w:r w:rsidRPr="00094482">
              <w:rPr>
                <w:rFonts w:cstheme="minorHAnsi"/>
              </w:rPr>
              <w:t>Veiklos metu parengiamas testavimo planas</w:t>
            </w:r>
            <w:r w:rsidR="0090030B" w:rsidRPr="00094482">
              <w:rPr>
                <w:rFonts w:cstheme="minorHAnsi"/>
              </w:rPr>
              <w:t>,</w:t>
            </w:r>
            <w:r w:rsidRPr="00094482">
              <w:rPr>
                <w:rFonts w:cstheme="minorHAnsi"/>
              </w:rPr>
              <w:t xml:space="preserve"> metodika</w:t>
            </w:r>
            <w:r w:rsidR="0090030B" w:rsidRPr="00094482">
              <w:rPr>
                <w:rFonts w:cstheme="minorHAnsi"/>
              </w:rPr>
              <w:t xml:space="preserve"> bei testavimo scenarijai</w:t>
            </w:r>
            <w:r w:rsidR="00746824" w:rsidRPr="00094482">
              <w:rPr>
                <w:rFonts w:cstheme="minorHAnsi"/>
              </w:rPr>
              <w:t>.</w:t>
            </w:r>
          </w:p>
          <w:p w14:paraId="20E6EEF4" w14:textId="3354722D" w:rsidR="00C33AA8" w:rsidRPr="00094482" w:rsidRDefault="00C33AA8" w:rsidP="00094482">
            <w:pPr>
              <w:jc w:val="both"/>
              <w:rPr>
                <w:rFonts w:cstheme="minorHAnsi"/>
              </w:rPr>
            </w:pPr>
            <w:r w:rsidRPr="00094482">
              <w:rPr>
                <w:rFonts w:cstheme="minorHAnsi"/>
              </w:rPr>
              <w:t xml:space="preserve">Veiklos metu </w:t>
            </w:r>
            <w:r w:rsidRPr="00094482">
              <w:rPr>
                <w:rFonts w:cstheme="minorHAnsi"/>
                <w:lang w:eastAsia="lt-LT"/>
              </w:rPr>
              <w:t>Paslaugų teikėjas</w:t>
            </w:r>
            <w:r w:rsidRPr="00094482">
              <w:rPr>
                <w:rFonts w:cstheme="minorHAnsi"/>
              </w:rPr>
              <w:t xml:space="preserve"> organizuoja ir vykdo naudotojų ir administratorių mokymus</w:t>
            </w:r>
            <w:r w:rsidR="00ED4355" w:rsidRPr="00094482">
              <w:rPr>
                <w:rFonts w:cstheme="minorHAnsi"/>
              </w:rPr>
              <w:t>.</w:t>
            </w:r>
          </w:p>
        </w:tc>
        <w:tc>
          <w:tcPr>
            <w:tcW w:w="2976" w:type="dxa"/>
          </w:tcPr>
          <w:p w14:paraId="40D06EB1" w14:textId="02998D59" w:rsidR="00AE38E9" w:rsidRPr="00094482" w:rsidRDefault="00AE38E9" w:rsidP="00094482">
            <w:pPr>
              <w:keepNext/>
              <w:snapToGrid w:val="0"/>
              <w:spacing w:line="252" w:lineRule="auto"/>
              <w:jc w:val="both"/>
              <w:rPr>
                <w:rFonts w:cstheme="minorHAnsi"/>
                <w:bCs/>
              </w:rPr>
            </w:pPr>
            <w:r w:rsidRPr="00094482">
              <w:rPr>
                <w:rFonts w:cstheme="minorHAnsi"/>
                <w:color w:val="000000" w:themeColor="text1"/>
              </w:rPr>
              <w:t xml:space="preserve">Suprogramuota bei sukonfigūruota </w:t>
            </w:r>
            <w:r w:rsidR="000934D9" w:rsidRPr="00094482">
              <w:rPr>
                <w:rFonts w:eastAsia="Calibri" w:cstheme="minorHAnsi"/>
                <w:bCs/>
                <w:iCs/>
              </w:rPr>
              <w:t>IT sistem</w:t>
            </w:r>
            <w:r w:rsidR="003B0CBC" w:rsidRPr="00094482">
              <w:rPr>
                <w:rFonts w:eastAsia="Calibri" w:cstheme="minorHAnsi"/>
                <w:bCs/>
                <w:iCs/>
              </w:rPr>
              <w:t>a</w:t>
            </w:r>
            <w:r w:rsidRPr="00094482">
              <w:rPr>
                <w:rFonts w:cstheme="minorHAnsi"/>
                <w:color w:val="000000" w:themeColor="text1"/>
              </w:rPr>
              <w:t>.</w:t>
            </w:r>
          </w:p>
          <w:p w14:paraId="4706A2C2" w14:textId="19384143" w:rsidR="0057225C" w:rsidRPr="00094482" w:rsidRDefault="00695C44" w:rsidP="00094482">
            <w:pPr>
              <w:keepNext/>
              <w:snapToGrid w:val="0"/>
              <w:spacing w:line="252" w:lineRule="auto"/>
              <w:jc w:val="both"/>
              <w:rPr>
                <w:rFonts w:cstheme="minorHAnsi"/>
                <w:bCs/>
              </w:rPr>
            </w:pPr>
            <w:r w:rsidRPr="00094482">
              <w:rPr>
                <w:rFonts w:cstheme="minorHAnsi"/>
              </w:rPr>
              <w:t xml:space="preserve">Parengta ir suderinta </w:t>
            </w:r>
            <w:r w:rsidR="003B0CBC" w:rsidRPr="00094482">
              <w:rPr>
                <w:rFonts w:eastAsia="Calibri" w:cstheme="minorHAnsi"/>
                <w:bCs/>
                <w:iCs/>
              </w:rPr>
              <w:t>IT sistemos</w:t>
            </w:r>
            <w:r w:rsidR="0057225C" w:rsidRPr="00094482">
              <w:rPr>
                <w:rFonts w:cstheme="minorHAnsi"/>
                <w:bCs/>
              </w:rPr>
              <w:t xml:space="preserve"> techninė dokumentacija.</w:t>
            </w:r>
          </w:p>
          <w:p w14:paraId="0362DBD1" w14:textId="18BB155D" w:rsidR="00AE1411" w:rsidRPr="00094482" w:rsidRDefault="00695C44" w:rsidP="00094482">
            <w:pPr>
              <w:keepNext/>
              <w:snapToGrid w:val="0"/>
              <w:spacing w:line="252" w:lineRule="auto"/>
              <w:jc w:val="both"/>
              <w:rPr>
                <w:rFonts w:cstheme="minorHAnsi"/>
                <w:lang w:eastAsia="lt-LT"/>
              </w:rPr>
            </w:pPr>
            <w:r w:rsidRPr="00094482">
              <w:rPr>
                <w:rFonts w:cstheme="minorHAnsi"/>
              </w:rPr>
              <w:t xml:space="preserve">Parengtos ir suderintos </w:t>
            </w:r>
            <w:r w:rsidRPr="00094482">
              <w:rPr>
                <w:rFonts w:cstheme="minorHAnsi"/>
                <w:lang w:eastAsia="lt-LT"/>
              </w:rPr>
              <w:t>n</w:t>
            </w:r>
            <w:r w:rsidR="00AE1411" w:rsidRPr="00094482">
              <w:rPr>
                <w:rFonts w:cstheme="minorHAnsi"/>
                <w:lang w:eastAsia="lt-LT"/>
              </w:rPr>
              <w:t>audotojų ir administratorių instrukcijos</w:t>
            </w:r>
            <w:r w:rsidR="0052003B" w:rsidRPr="00094482">
              <w:rPr>
                <w:rFonts w:cstheme="minorHAnsi"/>
                <w:lang w:eastAsia="lt-LT"/>
              </w:rPr>
              <w:t>.</w:t>
            </w:r>
          </w:p>
          <w:p w14:paraId="2A88F21C" w14:textId="09527D34" w:rsidR="00641328" w:rsidRPr="00094482" w:rsidRDefault="00695C44" w:rsidP="00094482">
            <w:pPr>
              <w:keepNext/>
              <w:snapToGrid w:val="0"/>
              <w:spacing w:line="252" w:lineRule="auto"/>
              <w:jc w:val="both"/>
              <w:rPr>
                <w:rFonts w:cstheme="minorHAnsi"/>
                <w:lang w:eastAsia="lt-LT"/>
              </w:rPr>
            </w:pPr>
            <w:r w:rsidRPr="00094482">
              <w:rPr>
                <w:rFonts w:cstheme="minorHAnsi"/>
              </w:rPr>
              <w:t xml:space="preserve">Parengtas ir suderintas </w:t>
            </w:r>
            <w:r w:rsidRPr="00094482">
              <w:rPr>
                <w:rFonts w:cstheme="minorHAnsi"/>
                <w:lang w:eastAsia="lt-LT"/>
              </w:rPr>
              <w:t>m</w:t>
            </w:r>
            <w:r w:rsidR="004B0673" w:rsidRPr="00094482">
              <w:rPr>
                <w:rFonts w:cstheme="minorHAnsi"/>
                <w:lang w:eastAsia="lt-LT"/>
              </w:rPr>
              <w:t>okymų planas</w:t>
            </w:r>
            <w:r w:rsidR="00760807" w:rsidRPr="00094482">
              <w:rPr>
                <w:rFonts w:cstheme="minorHAnsi"/>
                <w:lang w:eastAsia="lt-LT"/>
              </w:rPr>
              <w:t xml:space="preserve"> ir</w:t>
            </w:r>
            <w:r w:rsidR="004B0673" w:rsidRPr="00094482">
              <w:rPr>
                <w:rFonts w:cstheme="minorHAnsi"/>
                <w:lang w:eastAsia="lt-LT"/>
              </w:rPr>
              <w:t xml:space="preserve"> mokymų medžiaga</w:t>
            </w:r>
            <w:r w:rsidR="0052003B" w:rsidRPr="00094482">
              <w:rPr>
                <w:rFonts w:cstheme="minorHAnsi"/>
                <w:lang w:eastAsia="lt-LT"/>
              </w:rPr>
              <w:t>.</w:t>
            </w:r>
          </w:p>
          <w:p w14:paraId="5A0E1E85" w14:textId="5C2F5711" w:rsidR="000D03B1" w:rsidRPr="00094482" w:rsidRDefault="00695C44" w:rsidP="00094482">
            <w:pPr>
              <w:keepNext/>
              <w:snapToGrid w:val="0"/>
              <w:spacing w:line="252" w:lineRule="auto"/>
              <w:jc w:val="both"/>
              <w:rPr>
                <w:rFonts w:cstheme="minorHAnsi"/>
                <w:lang w:eastAsia="lt-LT"/>
              </w:rPr>
            </w:pPr>
            <w:r w:rsidRPr="00094482">
              <w:rPr>
                <w:rFonts w:cstheme="minorHAnsi"/>
              </w:rPr>
              <w:t xml:space="preserve">Parengta ir suderinta </w:t>
            </w:r>
            <w:r w:rsidRPr="00094482">
              <w:rPr>
                <w:rFonts w:cstheme="minorHAnsi"/>
                <w:lang w:eastAsia="lt-LT"/>
              </w:rPr>
              <w:t>v</w:t>
            </w:r>
            <w:r w:rsidR="000D03B1" w:rsidRPr="00094482">
              <w:rPr>
                <w:rFonts w:cstheme="minorHAnsi"/>
                <w:lang w:eastAsia="lt-LT"/>
              </w:rPr>
              <w:t>idinių testavimų ataskaita.</w:t>
            </w:r>
          </w:p>
          <w:p w14:paraId="6AB5CB9A" w14:textId="1F2C0F8E" w:rsidR="000D03B1" w:rsidRPr="00094482" w:rsidRDefault="00695C44" w:rsidP="00094482">
            <w:pPr>
              <w:keepNext/>
              <w:snapToGrid w:val="0"/>
              <w:spacing w:line="252" w:lineRule="auto"/>
              <w:jc w:val="both"/>
              <w:rPr>
                <w:rFonts w:cstheme="minorHAnsi"/>
                <w:lang w:eastAsia="lt-LT"/>
              </w:rPr>
            </w:pPr>
            <w:r w:rsidRPr="00094482">
              <w:rPr>
                <w:rFonts w:cstheme="minorHAnsi"/>
              </w:rPr>
              <w:t xml:space="preserve">Parengtas ir suderintas </w:t>
            </w:r>
            <w:r w:rsidRPr="00094482">
              <w:rPr>
                <w:rFonts w:cstheme="minorHAnsi"/>
                <w:lang w:eastAsia="lt-LT"/>
              </w:rPr>
              <w:t>t</w:t>
            </w:r>
            <w:r w:rsidR="000D03B1" w:rsidRPr="00094482">
              <w:rPr>
                <w:rFonts w:cstheme="minorHAnsi"/>
                <w:lang w:eastAsia="lt-LT"/>
              </w:rPr>
              <w:t>estavimo planas ir metodika.</w:t>
            </w:r>
          </w:p>
          <w:p w14:paraId="5B50B360" w14:textId="6693F5B4" w:rsidR="000D03B1" w:rsidRPr="00094482" w:rsidRDefault="000D03B1" w:rsidP="00094482">
            <w:pPr>
              <w:keepNext/>
              <w:snapToGrid w:val="0"/>
              <w:spacing w:line="252" w:lineRule="auto"/>
              <w:jc w:val="both"/>
              <w:rPr>
                <w:rFonts w:cstheme="minorHAnsi"/>
              </w:rPr>
            </w:pPr>
            <w:r w:rsidRPr="00094482">
              <w:rPr>
                <w:rFonts w:cstheme="minorHAnsi"/>
              </w:rPr>
              <w:t xml:space="preserve">Parengti </w:t>
            </w:r>
            <w:r w:rsidR="00695C44" w:rsidRPr="00094482">
              <w:rPr>
                <w:rFonts w:cstheme="minorHAnsi"/>
              </w:rPr>
              <w:t xml:space="preserve">ir suderinti </w:t>
            </w:r>
            <w:r w:rsidRPr="00094482">
              <w:rPr>
                <w:rFonts w:cstheme="minorHAnsi"/>
              </w:rPr>
              <w:t>priėmimo testavimo scenarijai.</w:t>
            </w:r>
          </w:p>
          <w:p w14:paraId="5669D6F6" w14:textId="1C98BC9F" w:rsidR="000D03B1" w:rsidRPr="00094482" w:rsidRDefault="000D03B1" w:rsidP="00094482">
            <w:pPr>
              <w:keepNext/>
              <w:snapToGrid w:val="0"/>
              <w:spacing w:line="252" w:lineRule="auto"/>
              <w:jc w:val="both"/>
              <w:rPr>
                <w:rFonts w:cstheme="minorHAnsi"/>
                <w:lang w:eastAsia="lt-LT"/>
              </w:rPr>
            </w:pPr>
          </w:p>
        </w:tc>
      </w:tr>
      <w:tr w:rsidR="00641328" w:rsidRPr="00094482" w14:paraId="2E4DA6C3" w14:textId="77777777" w:rsidTr="00473FBA">
        <w:tc>
          <w:tcPr>
            <w:tcW w:w="993" w:type="dxa"/>
          </w:tcPr>
          <w:p w14:paraId="0603B218" w14:textId="77777777" w:rsidR="00641328" w:rsidRPr="00094482" w:rsidRDefault="00641328" w:rsidP="00493C47">
            <w:pPr>
              <w:pStyle w:val="ListParagraph"/>
              <w:numPr>
                <w:ilvl w:val="0"/>
                <w:numId w:val="11"/>
              </w:numPr>
              <w:ind w:left="0" w:firstLine="0"/>
              <w:jc w:val="both"/>
              <w:rPr>
                <w:rFonts w:cstheme="minorHAnsi"/>
              </w:rPr>
            </w:pPr>
          </w:p>
        </w:tc>
        <w:tc>
          <w:tcPr>
            <w:tcW w:w="1701" w:type="dxa"/>
          </w:tcPr>
          <w:p w14:paraId="56D4009C" w14:textId="29AAF101" w:rsidR="00641328" w:rsidRPr="00094482" w:rsidRDefault="00641328" w:rsidP="00094482">
            <w:pPr>
              <w:jc w:val="both"/>
              <w:rPr>
                <w:rFonts w:cstheme="minorHAnsi"/>
              </w:rPr>
            </w:pPr>
            <w:r w:rsidRPr="00094482">
              <w:rPr>
                <w:rFonts w:cstheme="minorHAnsi"/>
              </w:rPr>
              <w:t>Testavimas</w:t>
            </w:r>
          </w:p>
        </w:tc>
        <w:tc>
          <w:tcPr>
            <w:tcW w:w="4111" w:type="dxa"/>
          </w:tcPr>
          <w:p w14:paraId="1D24D914" w14:textId="7EBCA21D" w:rsidR="00C4672E" w:rsidRPr="00094482" w:rsidRDefault="3B48D3E3" w:rsidP="00094482">
            <w:pPr>
              <w:jc w:val="both"/>
              <w:rPr>
                <w:rFonts w:cstheme="minorHAnsi"/>
              </w:rPr>
            </w:pPr>
            <w:r w:rsidRPr="00094482">
              <w:rPr>
                <w:rFonts w:cstheme="minorHAnsi"/>
              </w:rPr>
              <w:t xml:space="preserve">Veiklos metu </w:t>
            </w:r>
            <w:r w:rsidR="3CE6C6A3" w:rsidRPr="00094482">
              <w:rPr>
                <w:rFonts w:cstheme="minorHAnsi"/>
              </w:rPr>
              <w:t>paruošia testavimo duomenis</w:t>
            </w:r>
            <w:r w:rsidR="612DFA2F" w:rsidRPr="00094482">
              <w:rPr>
                <w:rFonts w:cstheme="minorHAnsi"/>
              </w:rPr>
              <w:t xml:space="preserve"> ir testavimo scenarijus</w:t>
            </w:r>
            <w:r w:rsidR="3CE6C6A3" w:rsidRPr="00094482">
              <w:rPr>
                <w:rFonts w:cstheme="minorHAnsi"/>
              </w:rPr>
              <w:t xml:space="preserve">, atlieka </w:t>
            </w:r>
            <w:proofErr w:type="spellStart"/>
            <w:r w:rsidR="3CE6C6A3" w:rsidRPr="00094482">
              <w:rPr>
                <w:rFonts w:cstheme="minorHAnsi"/>
              </w:rPr>
              <w:t>konfig</w:t>
            </w:r>
            <w:r w:rsidR="00DC6CD0" w:rsidRPr="00094482">
              <w:rPr>
                <w:rFonts w:cstheme="minorHAnsi"/>
              </w:rPr>
              <w:t>ū</w:t>
            </w:r>
            <w:r w:rsidR="3CE6C6A3" w:rsidRPr="00094482">
              <w:rPr>
                <w:rFonts w:cstheme="minorHAnsi"/>
              </w:rPr>
              <w:t>racinius</w:t>
            </w:r>
            <w:proofErr w:type="spellEnd"/>
            <w:r w:rsidR="3CE6C6A3" w:rsidRPr="00094482">
              <w:rPr>
                <w:rFonts w:cstheme="minorHAnsi"/>
              </w:rPr>
              <w:t xml:space="preserve"> nustatymus, užtikrina kitas technines sąlygas testavimams atlikti</w:t>
            </w:r>
            <w:r w:rsidR="4463302A" w:rsidRPr="00094482">
              <w:rPr>
                <w:rFonts w:cstheme="minorHAnsi"/>
              </w:rPr>
              <w:t>.</w:t>
            </w:r>
          </w:p>
          <w:p w14:paraId="1E283BDD" w14:textId="5ACE00D8" w:rsidR="00641328" w:rsidRPr="00094482" w:rsidRDefault="00EC75F7" w:rsidP="00094482">
            <w:pPr>
              <w:jc w:val="both"/>
              <w:rPr>
                <w:rFonts w:cstheme="minorHAnsi"/>
              </w:rPr>
            </w:pPr>
            <w:r w:rsidRPr="00094482">
              <w:rPr>
                <w:rFonts w:cstheme="minorHAnsi"/>
              </w:rPr>
              <w:t xml:space="preserve">Paslaugų teikėjas pagal testavimo planą ir metodiką turės dalyvauti testavime, teikti konsultacijas kaip turi būti atliekamas testavimas pagal suderintus testavimo scenarijus, informuoti testavimo dalyvius apie klaidos šalinimo terminą, taisyti klaidas. Visa informacija apie klaidų kritiškumo lygį, jos šalinimo terminus, šalinimo eigą ir priskirtus </w:t>
            </w:r>
            <w:r w:rsidRPr="00094482">
              <w:rPr>
                <w:rFonts w:cstheme="minorHAnsi"/>
              </w:rPr>
              <w:lastRenderedPageBreak/>
              <w:t>atsakingus asmenis turi būti registruojama klaidų registre.</w:t>
            </w:r>
          </w:p>
        </w:tc>
        <w:tc>
          <w:tcPr>
            <w:tcW w:w="2976" w:type="dxa"/>
          </w:tcPr>
          <w:p w14:paraId="088D42F0" w14:textId="362C41AB" w:rsidR="0025012D" w:rsidRPr="00094482" w:rsidRDefault="0025012D" w:rsidP="00094482">
            <w:pPr>
              <w:keepNext/>
              <w:snapToGrid w:val="0"/>
              <w:spacing w:line="252" w:lineRule="auto"/>
              <w:jc w:val="both"/>
              <w:rPr>
                <w:rFonts w:cstheme="minorHAnsi"/>
                <w:lang w:eastAsia="lt-LT"/>
              </w:rPr>
            </w:pPr>
            <w:r w:rsidRPr="00094482">
              <w:rPr>
                <w:rFonts w:cstheme="minorHAnsi"/>
                <w:lang w:eastAsia="lt-LT"/>
              </w:rPr>
              <w:lastRenderedPageBreak/>
              <w:t>Atliktas Priėmimo testavimas, kurio rezultatai tenkina testavimo plane numatytus reikalavimus</w:t>
            </w:r>
            <w:r w:rsidR="00695C44" w:rsidRPr="00094482">
              <w:rPr>
                <w:rFonts w:cstheme="minorHAnsi"/>
                <w:lang w:eastAsia="lt-LT"/>
              </w:rPr>
              <w:t>. P</w:t>
            </w:r>
            <w:r w:rsidRPr="00094482">
              <w:rPr>
                <w:rFonts w:cstheme="minorHAnsi"/>
                <w:lang w:eastAsia="lt-LT"/>
              </w:rPr>
              <w:t xml:space="preserve">arengtos </w:t>
            </w:r>
            <w:r w:rsidR="00695C44" w:rsidRPr="00094482">
              <w:rPr>
                <w:rFonts w:cstheme="minorHAnsi"/>
                <w:lang w:eastAsia="lt-LT"/>
              </w:rPr>
              <w:t xml:space="preserve">ir suderintos </w:t>
            </w:r>
            <w:r w:rsidRPr="00094482">
              <w:rPr>
                <w:rFonts w:cstheme="minorHAnsi"/>
                <w:lang w:eastAsia="lt-LT"/>
              </w:rPr>
              <w:t>priėmimo testavimo ataskaitos</w:t>
            </w:r>
            <w:r w:rsidR="00695C44" w:rsidRPr="00094482">
              <w:rPr>
                <w:rFonts w:cstheme="minorHAnsi"/>
                <w:lang w:eastAsia="lt-LT"/>
              </w:rPr>
              <w:t>.</w:t>
            </w:r>
          </w:p>
        </w:tc>
      </w:tr>
      <w:tr w:rsidR="00AD3964" w:rsidRPr="00094482" w14:paraId="2FCF4DD9" w14:textId="77777777" w:rsidTr="00473FBA">
        <w:tc>
          <w:tcPr>
            <w:tcW w:w="993" w:type="dxa"/>
          </w:tcPr>
          <w:p w14:paraId="2E65F8F0" w14:textId="77777777" w:rsidR="00AD3964" w:rsidRPr="00094482" w:rsidRDefault="00AD3964" w:rsidP="00493C47">
            <w:pPr>
              <w:pStyle w:val="ListParagraph"/>
              <w:numPr>
                <w:ilvl w:val="0"/>
                <w:numId w:val="11"/>
              </w:numPr>
              <w:ind w:left="0" w:firstLine="0"/>
              <w:jc w:val="both"/>
              <w:rPr>
                <w:rFonts w:cstheme="minorHAnsi"/>
              </w:rPr>
            </w:pPr>
          </w:p>
        </w:tc>
        <w:tc>
          <w:tcPr>
            <w:tcW w:w="1701" w:type="dxa"/>
          </w:tcPr>
          <w:p w14:paraId="38BECFE0" w14:textId="19677625" w:rsidR="00AD3964" w:rsidRPr="00094482" w:rsidRDefault="007979FC" w:rsidP="00094482">
            <w:pPr>
              <w:jc w:val="both"/>
              <w:rPr>
                <w:rFonts w:cstheme="minorHAnsi"/>
              </w:rPr>
            </w:pPr>
            <w:r w:rsidRPr="00094482">
              <w:rPr>
                <w:rFonts w:cstheme="minorHAnsi"/>
              </w:rPr>
              <w:t>Diegimas</w:t>
            </w:r>
          </w:p>
        </w:tc>
        <w:tc>
          <w:tcPr>
            <w:tcW w:w="4111" w:type="dxa"/>
          </w:tcPr>
          <w:p w14:paraId="0B3987BD" w14:textId="36404224" w:rsidR="00AD3964" w:rsidRPr="00094482" w:rsidRDefault="45EAA94D" w:rsidP="00094482">
            <w:pPr>
              <w:jc w:val="both"/>
              <w:rPr>
                <w:rFonts w:cstheme="minorHAnsi"/>
              </w:rPr>
            </w:pPr>
            <w:r w:rsidRPr="00094482">
              <w:rPr>
                <w:rFonts w:cstheme="minorHAnsi"/>
              </w:rPr>
              <w:t xml:space="preserve">Veiklos metu </w:t>
            </w:r>
            <w:r w:rsidRPr="00094482">
              <w:rPr>
                <w:rFonts w:cstheme="minorHAnsi"/>
                <w:lang w:eastAsia="lt-LT"/>
              </w:rPr>
              <w:t>Paslaugų teikėjas</w:t>
            </w:r>
            <w:r w:rsidRPr="00094482">
              <w:rPr>
                <w:rFonts w:cstheme="minorHAnsi"/>
              </w:rPr>
              <w:t xml:space="preserve"> turi pasirengti įdiegti gamybinės aplinkos komponentus ir naudotojų aplinkas, sukonfigūruoti integracines sąsajas. </w:t>
            </w:r>
            <w:r w:rsidRPr="00094482">
              <w:rPr>
                <w:rFonts w:cstheme="minorHAnsi"/>
                <w:lang w:eastAsia="lt-LT"/>
              </w:rPr>
              <w:t>Paslaugų teikėjas</w:t>
            </w:r>
            <w:r w:rsidRPr="00094482">
              <w:rPr>
                <w:rFonts w:cstheme="minorHAnsi"/>
              </w:rPr>
              <w:t xml:space="preserve"> pateikia gamybinės aplinkos instaliacinį paketą kartu su programiniu kodu ir diegimo instrukcija. </w:t>
            </w:r>
            <w:r w:rsidRPr="00094482">
              <w:rPr>
                <w:rFonts w:cstheme="minorHAnsi"/>
                <w:lang w:eastAsia="lt-LT"/>
              </w:rPr>
              <w:t>Paslaugų teikėjas</w:t>
            </w:r>
            <w:r w:rsidRPr="00094482">
              <w:rPr>
                <w:rFonts w:cstheme="minorHAnsi"/>
              </w:rPr>
              <w:t xml:space="preserve"> atlieka </w:t>
            </w:r>
            <w:proofErr w:type="spellStart"/>
            <w:r w:rsidRPr="00094482">
              <w:rPr>
                <w:rFonts w:cstheme="minorHAnsi"/>
              </w:rPr>
              <w:t>konfig</w:t>
            </w:r>
            <w:r w:rsidR="4C7DF191" w:rsidRPr="00094482">
              <w:rPr>
                <w:rFonts w:cstheme="minorHAnsi"/>
              </w:rPr>
              <w:t>u</w:t>
            </w:r>
            <w:r w:rsidRPr="00094482">
              <w:rPr>
                <w:rFonts w:cstheme="minorHAnsi"/>
              </w:rPr>
              <w:t>racinius</w:t>
            </w:r>
            <w:proofErr w:type="spellEnd"/>
            <w:r w:rsidRPr="00094482">
              <w:rPr>
                <w:rFonts w:cstheme="minorHAnsi"/>
              </w:rPr>
              <w:t xml:space="preserve"> nustatymus, teikia pagalbą bei konsultacijas būtinų techninių sąlygų užtikrinimui.</w:t>
            </w:r>
          </w:p>
        </w:tc>
        <w:tc>
          <w:tcPr>
            <w:tcW w:w="2976" w:type="dxa"/>
          </w:tcPr>
          <w:p w14:paraId="3E30F17E" w14:textId="5F2023D9" w:rsidR="00AD3964" w:rsidRPr="00094482" w:rsidRDefault="00695C44" w:rsidP="00094482">
            <w:pPr>
              <w:jc w:val="both"/>
              <w:rPr>
                <w:rFonts w:cstheme="minorHAnsi"/>
              </w:rPr>
            </w:pPr>
            <w:r w:rsidRPr="00094482">
              <w:rPr>
                <w:rFonts w:cstheme="minorHAnsi"/>
              </w:rPr>
              <w:t>Parengtas ir suderintas g</w:t>
            </w:r>
            <w:r w:rsidR="00AD3964" w:rsidRPr="00094482">
              <w:rPr>
                <w:rFonts w:cstheme="minorHAnsi"/>
              </w:rPr>
              <w:t>amybinės aplinkos instaliacinis paketas ir diegimo instrukcija</w:t>
            </w:r>
            <w:r w:rsidRPr="00094482">
              <w:rPr>
                <w:rFonts w:cstheme="minorHAnsi"/>
              </w:rPr>
              <w:t>.</w:t>
            </w:r>
          </w:p>
          <w:p w14:paraId="7B1431E2" w14:textId="5B48D23E" w:rsidR="0052003B" w:rsidRPr="00094482" w:rsidRDefault="0052003B" w:rsidP="00094482">
            <w:pPr>
              <w:pStyle w:val="tabletext"/>
              <w:spacing w:before="0" w:after="0"/>
              <w:rPr>
                <w:rFonts w:asciiTheme="minorHAnsi" w:hAnsiTheme="minorHAnsi" w:cstheme="minorHAnsi"/>
                <w:sz w:val="22"/>
                <w:szCs w:val="22"/>
              </w:rPr>
            </w:pPr>
            <w:r w:rsidRPr="00094482">
              <w:rPr>
                <w:rFonts w:asciiTheme="minorHAnsi" w:hAnsiTheme="minorHAnsi" w:cstheme="minorHAnsi"/>
                <w:sz w:val="22"/>
                <w:szCs w:val="22"/>
              </w:rPr>
              <w:t>Atliktas duomenų migravimas.</w:t>
            </w:r>
          </w:p>
          <w:p w14:paraId="4536ADB3" w14:textId="6F0C31FE" w:rsidR="002E3C14" w:rsidRPr="00094482" w:rsidRDefault="00695C44" w:rsidP="00094482">
            <w:pPr>
              <w:jc w:val="both"/>
              <w:rPr>
                <w:rFonts w:cstheme="minorHAnsi"/>
              </w:rPr>
            </w:pPr>
            <w:r w:rsidRPr="00094482">
              <w:rPr>
                <w:rFonts w:cstheme="minorHAnsi"/>
              </w:rPr>
              <w:t xml:space="preserve">Parengta ir suderinta duomenų </w:t>
            </w:r>
            <w:r w:rsidR="002E3C14" w:rsidRPr="00094482">
              <w:rPr>
                <w:rFonts w:cstheme="minorHAnsi"/>
              </w:rPr>
              <w:t>migravimo ataskaita</w:t>
            </w:r>
            <w:r w:rsidR="0052003B" w:rsidRPr="00094482">
              <w:rPr>
                <w:rFonts w:cstheme="minorHAnsi"/>
              </w:rPr>
              <w:t>.</w:t>
            </w:r>
          </w:p>
          <w:p w14:paraId="33C7A91A" w14:textId="41E6C845" w:rsidR="007A684C" w:rsidRPr="00094482" w:rsidRDefault="00695C44" w:rsidP="00094482">
            <w:pPr>
              <w:jc w:val="both"/>
              <w:rPr>
                <w:rFonts w:cstheme="minorHAnsi"/>
              </w:rPr>
            </w:pPr>
            <w:r w:rsidRPr="00094482">
              <w:rPr>
                <w:rFonts w:cstheme="minorHAnsi"/>
              </w:rPr>
              <w:t>Parengtas ir suderintas b</w:t>
            </w:r>
            <w:r w:rsidR="007A684C" w:rsidRPr="00094482">
              <w:rPr>
                <w:rFonts w:cstheme="minorHAnsi"/>
              </w:rPr>
              <w:t>andomosios eksploatacijos planas.</w:t>
            </w:r>
          </w:p>
          <w:p w14:paraId="39191C73" w14:textId="7B7B5346" w:rsidR="00AD3964" w:rsidRPr="00094482" w:rsidRDefault="00AD3964" w:rsidP="00094482">
            <w:pPr>
              <w:jc w:val="both"/>
              <w:rPr>
                <w:rFonts w:cstheme="minorHAnsi"/>
              </w:rPr>
            </w:pPr>
          </w:p>
        </w:tc>
      </w:tr>
      <w:tr w:rsidR="00AD3964" w:rsidRPr="00094482" w14:paraId="65F8D755" w14:textId="77777777" w:rsidTr="00473FBA">
        <w:tc>
          <w:tcPr>
            <w:tcW w:w="993" w:type="dxa"/>
          </w:tcPr>
          <w:p w14:paraId="69C3F705" w14:textId="77777777" w:rsidR="00AD3964" w:rsidRPr="00094482" w:rsidRDefault="00AD3964" w:rsidP="00493C47">
            <w:pPr>
              <w:pStyle w:val="ListParagraph"/>
              <w:numPr>
                <w:ilvl w:val="0"/>
                <w:numId w:val="11"/>
              </w:numPr>
              <w:ind w:left="0" w:firstLine="0"/>
              <w:jc w:val="both"/>
              <w:rPr>
                <w:rFonts w:cstheme="minorHAnsi"/>
              </w:rPr>
            </w:pPr>
          </w:p>
        </w:tc>
        <w:tc>
          <w:tcPr>
            <w:tcW w:w="1701" w:type="dxa"/>
          </w:tcPr>
          <w:p w14:paraId="019E7BFE" w14:textId="3D1A0E29" w:rsidR="00AD3964" w:rsidRPr="00094482" w:rsidRDefault="00AD3964" w:rsidP="00094482">
            <w:pPr>
              <w:jc w:val="both"/>
              <w:rPr>
                <w:rFonts w:cstheme="minorHAnsi"/>
              </w:rPr>
            </w:pPr>
            <w:r w:rsidRPr="00094482">
              <w:rPr>
                <w:rFonts w:cstheme="minorHAnsi"/>
              </w:rPr>
              <w:t>Bandomoji eksploatacija</w:t>
            </w:r>
          </w:p>
        </w:tc>
        <w:tc>
          <w:tcPr>
            <w:tcW w:w="4111" w:type="dxa"/>
          </w:tcPr>
          <w:p w14:paraId="380761AB" w14:textId="3829002D" w:rsidR="00AD3964" w:rsidRPr="00094482" w:rsidRDefault="00AD3964" w:rsidP="00094482">
            <w:pPr>
              <w:jc w:val="both"/>
              <w:rPr>
                <w:rFonts w:cstheme="minorHAnsi"/>
              </w:rPr>
            </w:pPr>
            <w:r w:rsidRPr="00094482">
              <w:rPr>
                <w:rFonts w:cstheme="minorHAnsi"/>
                <w:lang w:eastAsia="lt-LT"/>
              </w:rPr>
              <w:t>Paslaugų teikėjas</w:t>
            </w:r>
            <w:r w:rsidRPr="00094482">
              <w:rPr>
                <w:rFonts w:cstheme="minorHAnsi"/>
              </w:rPr>
              <w:t xml:space="preserve"> bandomosios eksploatacijos metu pagal suderintą klaidų šalinimo grafiką turi šalinti visus trūkumus, užfiksuotus bandomosios eksploatacijos problemų registre. Paslaugų teikėjas turi parengti ir su Užsakovu suderinti </w:t>
            </w:r>
            <w:r w:rsidRPr="00094482">
              <w:rPr>
                <w:rFonts w:cstheme="minorHAnsi"/>
                <w:lang w:eastAsia="lt-LT"/>
              </w:rPr>
              <w:t xml:space="preserve">garantinio aptarnavimo </w:t>
            </w:r>
            <w:r w:rsidRPr="00094482">
              <w:rPr>
                <w:rFonts w:cstheme="minorHAnsi"/>
              </w:rPr>
              <w:t>bei naudotojų konsultavimo reglamentą.</w:t>
            </w:r>
          </w:p>
        </w:tc>
        <w:tc>
          <w:tcPr>
            <w:tcW w:w="2976" w:type="dxa"/>
          </w:tcPr>
          <w:p w14:paraId="1BE9A38A" w14:textId="1B4B418A" w:rsidR="00AD3964" w:rsidRPr="00094482" w:rsidRDefault="00695C44" w:rsidP="00094482">
            <w:pPr>
              <w:jc w:val="both"/>
              <w:rPr>
                <w:rFonts w:cstheme="minorHAnsi"/>
              </w:rPr>
            </w:pPr>
            <w:r w:rsidRPr="00094482">
              <w:rPr>
                <w:rFonts w:cstheme="minorHAnsi"/>
              </w:rPr>
              <w:t xml:space="preserve">Parengta ir suderinta bandomosios </w:t>
            </w:r>
            <w:r w:rsidR="00AD3964" w:rsidRPr="00094482">
              <w:rPr>
                <w:rFonts w:cstheme="minorHAnsi"/>
              </w:rPr>
              <w:t>eksploatacijos ataskaita</w:t>
            </w:r>
            <w:r w:rsidR="000B0FF1" w:rsidRPr="00094482">
              <w:rPr>
                <w:rFonts w:cstheme="minorHAnsi"/>
              </w:rPr>
              <w:t>.</w:t>
            </w:r>
          </w:p>
          <w:p w14:paraId="0E3A9EEA" w14:textId="73C5693E" w:rsidR="00AD3964" w:rsidRPr="00094482" w:rsidRDefault="00695C44" w:rsidP="00094482">
            <w:pPr>
              <w:jc w:val="both"/>
              <w:rPr>
                <w:rFonts w:cstheme="minorHAnsi"/>
              </w:rPr>
            </w:pPr>
            <w:r w:rsidRPr="00094482">
              <w:rPr>
                <w:rFonts w:cstheme="minorHAnsi"/>
              </w:rPr>
              <w:t>Parengtas ir suderintas g</w:t>
            </w:r>
            <w:r w:rsidR="000B0FF1" w:rsidRPr="00094482">
              <w:rPr>
                <w:rFonts w:cstheme="minorHAnsi"/>
                <w:lang w:eastAsia="lt-LT"/>
              </w:rPr>
              <w:t xml:space="preserve">arantinio aptarnavimo </w:t>
            </w:r>
            <w:r w:rsidR="000B0FF1" w:rsidRPr="00094482">
              <w:rPr>
                <w:rFonts w:cstheme="minorHAnsi"/>
              </w:rPr>
              <w:t>bei naudotojų konsultavimo reglamentas</w:t>
            </w:r>
            <w:r w:rsidRPr="00094482">
              <w:rPr>
                <w:rFonts w:cstheme="minorHAnsi"/>
              </w:rPr>
              <w:t>.</w:t>
            </w:r>
          </w:p>
        </w:tc>
      </w:tr>
      <w:tr w:rsidR="00AD3964" w:rsidRPr="00094482" w14:paraId="1110620C" w14:textId="77777777" w:rsidTr="00473FBA">
        <w:tc>
          <w:tcPr>
            <w:tcW w:w="993" w:type="dxa"/>
          </w:tcPr>
          <w:p w14:paraId="11329B15" w14:textId="77777777" w:rsidR="00AD3964" w:rsidRPr="00094482" w:rsidRDefault="00AD3964" w:rsidP="00493C47">
            <w:pPr>
              <w:pStyle w:val="ListParagraph"/>
              <w:numPr>
                <w:ilvl w:val="0"/>
                <w:numId w:val="11"/>
              </w:numPr>
              <w:ind w:left="0" w:firstLine="0"/>
              <w:jc w:val="both"/>
              <w:rPr>
                <w:rFonts w:cstheme="minorHAnsi"/>
              </w:rPr>
            </w:pPr>
          </w:p>
        </w:tc>
        <w:tc>
          <w:tcPr>
            <w:tcW w:w="1701" w:type="dxa"/>
          </w:tcPr>
          <w:p w14:paraId="440EB499" w14:textId="6930D39A" w:rsidR="00AD3964" w:rsidRPr="00094482" w:rsidRDefault="00AD3964" w:rsidP="00094482">
            <w:pPr>
              <w:jc w:val="both"/>
              <w:rPr>
                <w:rFonts w:cstheme="minorHAnsi"/>
              </w:rPr>
            </w:pPr>
            <w:r w:rsidRPr="00094482">
              <w:rPr>
                <w:rFonts w:cstheme="minorHAnsi"/>
              </w:rPr>
              <w:t>Garantinis aptarnavimas</w:t>
            </w:r>
          </w:p>
        </w:tc>
        <w:tc>
          <w:tcPr>
            <w:tcW w:w="4111" w:type="dxa"/>
          </w:tcPr>
          <w:p w14:paraId="03332343" w14:textId="363F02F6" w:rsidR="00AD3964" w:rsidRPr="00094482" w:rsidRDefault="00AD3964" w:rsidP="00094482">
            <w:pPr>
              <w:jc w:val="both"/>
              <w:rPr>
                <w:rFonts w:cstheme="minorHAnsi"/>
              </w:rPr>
            </w:pPr>
            <w:r w:rsidRPr="00094482">
              <w:rPr>
                <w:rFonts w:cstheme="minorHAnsi"/>
                <w:lang w:eastAsia="ar-SA"/>
              </w:rPr>
              <w:t>Turi būti vykdomas garantinis aptarnavimas</w:t>
            </w:r>
            <w:r w:rsidRPr="00094482">
              <w:rPr>
                <w:rFonts w:cstheme="minorHAnsi"/>
              </w:rPr>
              <w:t>.</w:t>
            </w:r>
          </w:p>
        </w:tc>
        <w:tc>
          <w:tcPr>
            <w:tcW w:w="2976" w:type="dxa"/>
          </w:tcPr>
          <w:p w14:paraId="5BDC6501" w14:textId="5858F66E" w:rsidR="00AD3964" w:rsidRPr="00094482" w:rsidRDefault="00695C44" w:rsidP="00094482">
            <w:pPr>
              <w:jc w:val="both"/>
              <w:rPr>
                <w:rFonts w:cstheme="minorHAnsi"/>
              </w:rPr>
            </w:pPr>
            <w:r w:rsidRPr="00094482">
              <w:rPr>
                <w:rFonts w:cstheme="minorHAnsi"/>
              </w:rPr>
              <w:t xml:space="preserve">Parengta ir suderinta garantinio </w:t>
            </w:r>
            <w:r w:rsidR="00AD3964" w:rsidRPr="00094482">
              <w:rPr>
                <w:rFonts w:cstheme="minorHAnsi"/>
              </w:rPr>
              <w:t>aptarnavimo darbų ataskaita</w:t>
            </w:r>
            <w:r w:rsidRPr="00094482">
              <w:rPr>
                <w:rFonts w:cstheme="minorHAnsi"/>
              </w:rPr>
              <w:t>.</w:t>
            </w:r>
          </w:p>
        </w:tc>
      </w:tr>
      <w:tr w:rsidR="00AD3964" w:rsidRPr="00094482" w14:paraId="0BE83DA4" w14:textId="77777777" w:rsidTr="00473FBA">
        <w:tc>
          <w:tcPr>
            <w:tcW w:w="993" w:type="dxa"/>
          </w:tcPr>
          <w:p w14:paraId="06E350CB" w14:textId="77777777" w:rsidR="00AD3964" w:rsidRPr="00094482" w:rsidRDefault="00AD3964" w:rsidP="00493C47">
            <w:pPr>
              <w:pStyle w:val="ListParagraph"/>
              <w:numPr>
                <w:ilvl w:val="0"/>
                <w:numId w:val="11"/>
              </w:numPr>
              <w:ind w:left="0" w:firstLine="0"/>
              <w:jc w:val="both"/>
              <w:rPr>
                <w:rFonts w:cstheme="minorHAnsi"/>
              </w:rPr>
            </w:pPr>
          </w:p>
        </w:tc>
        <w:tc>
          <w:tcPr>
            <w:tcW w:w="1701" w:type="dxa"/>
          </w:tcPr>
          <w:p w14:paraId="514D694E" w14:textId="69F51B40" w:rsidR="00AD3964" w:rsidRPr="00094482" w:rsidRDefault="00A61F77" w:rsidP="00094482">
            <w:pPr>
              <w:jc w:val="both"/>
              <w:rPr>
                <w:rFonts w:cstheme="minorHAnsi"/>
              </w:rPr>
            </w:pPr>
            <w:r w:rsidRPr="00094482">
              <w:rPr>
                <w:rFonts w:cstheme="minorHAnsi"/>
              </w:rPr>
              <w:t>Papildomos v</w:t>
            </w:r>
            <w:r w:rsidR="000E468F" w:rsidRPr="00094482">
              <w:rPr>
                <w:rFonts w:cstheme="minorHAnsi"/>
              </w:rPr>
              <w:t>ystymo paslaugos</w:t>
            </w:r>
          </w:p>
        </w:tc>
        <w:tc>
          <w:tcPr>
            <w:tcW w:w="4111" w:type="dxa"/>
          </w:tcPr>
          <w:p w14:paraId="21CDA895" w14:textId="6693DE05" w:rsidR="00AD3964" w:rsidRPr="00094482" w:rsidRDefault="00AD3964" w:rsidP="00094482">
            <w:pPr>
              <w:jc w:val="both"/>
              <w:rPr>
                <w:rFonts w:cstheme="minorHAnsi"/>
                <w:lang w:eastAsia="lt-LT"/>
              </w:rPr>
            </w:pPr>
            <w:r w:rsidRPr="00094482">
              <w:rPr>
                <w:rFonts w:cstheme="minorHAnsi"/>
                <w:lang w:eastAsia="ar-SA"/>
              </w:rPr>
              <w:t>Turi būti vykdomi</w:t>
            </w:r>
            <w:r w:rsidRPr="00094482">
              <w:rPr>
                <w:rFonts w:cstheme="minorHAnsi"/>
              </w:rPr>
              <w:t xml:space="preserve"> </w:t>
            </w:r>
            <w:r w:rsidRPr="00094482">
              <w:rPr>
                <w:rFonts w:cstheme="minorHAnsi"/>
                <w:color w:val="000000"/>
              </w:rPr>
              <w:t>pagal poreikį atsiradę vystymo darbai</w:t>
            </w:r>
          </w:p>
        </w:tc>
        <w:tc>
          <w:tcPr>
            <w:tcW w:w="2976" w:type="dxa"/>
          </w:tcPr>
          <w:p w14:paraId="69C92E66" w14:textId="0BA22B48" w:rsidR="00AD3964" w:rsidRPr="00094482" w:rsidRDefault="00695C44" w:rsidP="00094482">
            <w:pPr>
              <w:jc w:val="both"/>
              <w:rPr>
                <w:rFonts w:cstheme="minorHAnsi"/>
              </w:rPr>
            </w:pPr>
            <w:r w:rsidRPr="00094482">
              <w:rPr>
                <w:rFonts w:cstheme="minorHAnsi"/>
              </w:rPr>
              <w:t>Parengtas ir suderintas k</w:t>
            </w:r>
            <w:r w:rsidR="00AD3964" w:rsidRPr="00094482">
              <w:rPr>
                <w:rFonts w:cstheme="minorHAnsi"/>
              </w:rPr>
              <w:t>iekvieno Užsakymo darbo perdavimo-priėmimo aktas</w:t>
            </w:r>
            <w:r w:rsidRPr="00094482">
              <w:rPr>
                <w:rFonts w:cstheme="minorHAnsi"/>
              </w:rPr>
              <w:t>.</w:t>
            </w:r>
          </w:p>
        </w:tc>
      </w:tr>
      <w:tr w:rsidR="00AD3964" w:rsidRPr="00094482" w14:paraId="713198A3" w14:textId="77777777" w:rsidTr="00473FBA">
        <w:tc>
          <w:tcPr>
            <w:tcW w:w="993" w:type="dxa"/>
          </w:tcPr>
          <w:p w14:paraId="7BC055D9" w14:textId="77777777" w:rsidR="00AD3964" w:rsidRPr="00094482" w:rsidRDefault="00AD3964" w:rsidP="00493C47">
            <w:pPr>
              <w:pStyle w:val="ListParagraph"/>
              <w:numPr>
                <w:ilvl w:val="0"/>
                <w:numId w:val="11"/>
              </w:numPr>
              <w:ind w:left="0" w:firstLine="0"/>
              <w:jc w:val="both"/>
              <w:rPr>
                <w:rFonts w:cstheme="minorHAnsi"/>
              </w:rPr>
            </w:pPr>
          </w:p>
        </w:tc>
        <w:tc>
          <w:tcPr>
            <w:tcW w:w="1701" w:type="dxa"/>
          </w:tcPr>
          <w:p w14:paraId="605DB851" w14:textId="15AB3BA9" w:rsidR="00AD3964" w:rsidRPr="00094482" w:rsidRDefault="000E468F" w:rsidP="00094482">
            <w:pPr>
              <w:jc w:val="both"/>
              <w:rPr>
                <w:rFonts w:cstheme="minorHAnsi"/>
              </w:rPr>
            </w:pPr>
            <w:r w:rsidRPr="00094482">
              <w:rPr>
                <w:rFonts w:cstheme="minorHAnsi"/>
              </w:rPr>
              <w:t xml:space="preserve">Techninio palaikymo </w:t>
            </w:r>
            <w:r w:rsidRPr="00094482">
              <w:rPr>
                <w:rFonts w:eastAsia="Times New Roman" w:cstheme="minorHAnsi"/>
                <w:lang w:eastAsia="lt-LT"/>
              </w:rPr>
              <w:t>paslaugos</w:t>
            </w:r>
          </w:p>
        </w:tc>
        <w:tc>
          <w:tcPr>
            <w:tcW w:w="4111" w:type="dxa"/>
          </w:tcPr>
          <w:p w14:paraId="0674EDEC" w14:textId="7BC0D949" w:rsidR="00AD3964" w:rsidRPr="00094482" w:rsidRDefault="00AD3964" w:rsidP="00094482">
            <w:pPr>
              <w:jc w:val="both"/>
              <w:rPr>
                <w:rFonts w:cstheme="minorHAnsi"/>
                <w:lang w:eastAsia="lt-LT"/>
              </w:rPr>
            </w:pPr>
            <w:r w:rsidRPr="00094482">
              <w:rPr>
                <w:rFonts w:cstheme="minorHAnsi"/>
                <w:lang w:eastAsia="ar-SA"/>
              </w:rPr>
              <w:t xml:space="preserve">Turi būti vykdoma </w:t>
            </w:r>
            <w:r w:rsidR="00E4418E" w:rsidRPr="00094482">
              <w:rPr>
                <w:rFonts w:cstheme="minorHAnsi"/>
                <w:lang w:eastAsia="ar-SA"/>
              </w:rPr>
              <w:t>IT Sistemos</w:t>
            </w:r>
            <w:r w:rsidRPr="00094482">
              <w:rPr>
                <w:rFonts w:cstheme="minorHAnsi"/>
                <w:lang w:eastAsia="ar-SA"/>
              </w:rPr>
              <w:t xml:space="preserve"> veikimo priežiūra</w:t>
            </w:r>
          </w:p>
        </w:tc>
        <w:tc>
          <w:tcPr>
            <w:tcW w:w="2976" w:type="dxa"/>
          </w:tcPr>
          <w:p w14:paraId="4ED818D4" w14:textId="6E5FC6E3" w:rsidR="00AD3964" w:rsidRPr="00094482" w:rsidRDefault="00695C44" w:rsidP="00094482">
            <w:pPr>
              <w:jc w:val="both"/>
              <w:rPr>
                <w:rFonts w:cstheme="minorHAnsi"/>
              </w:rPr>
            </w:pPr>
            <w:r w:rsidRPr="00094482">
              <w:rPr>
                <w:rFonts w:cstheme="minorHAnsi"/>
              </w:rPr>
              <w:t>Parengta ir suderinta k</w:t>
            </w:r>
            <w:r w:rsidR="00AD3964" w:rsidRPr="00094482">
              <w:rPr>
                <w:rFonts w:cstheme="minorHAnsi"/>
              </w:rPr>
              <w:t>iekvieno mėnesio techninio palaikymo ir atliktų darbų ataskaita</w:t>
            </w:r>
          </w:p>
        </w:tc>
      </w:tr>
    </w:tbl>
    <w:p w14:paraId="2A0F61A7" w14:textId="2B221CAF" w:rsidR="00F03CD2" w:rsidRPr="00094482" w:rsidRDefault="00F03CD2" w:rsidP="00094482">
      <w:pPr>
        <w:spacing w:after="0" w:line="240" w:lineRule="auto"/>
        <w:jc w:val="both"/>
        <w:rPr>
          <w:rStyle w:val="normaltextrun"/>
          <w:rFonts w:cstheme="minorHAnsi"/>
          <w:shd w:val="clear" w:color="auto" w:fill="FFFFFF"/>
        </w:rPr>
      </w:pPr>
    </w:p>
    <w:p w14:paraId="2E29BEA0" w14:textId="28789411" w:rsidR="00D77DA2" w:rsidRPr="00094482" w:rsidRDefault="00D77DA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Projekto darbai gali būti vykdomi iteraciniu principu, </w:t>
      </w:r>
      <w:proofErr w:type="spellStart"/>
      <w:r w:rsidRPr="00094482">
        <w:rPr>
          <w:rFonts w:eastAsia="Calibri" w:cstheme="minorHAnsi"/>
        </w:rPr>
        <w:t>t.y</w:t>
      </w:r>
      <w:proofErr w:type="spellEnd"/>
      <w:r w:rsidRPr="00094482">
        <w:rPr>
          <w:rFonts w:eastAsia="Calibri" w:cstheme="minorHAnsi"/>
        </w:rPr>
        <w:t xml:space="preserve">. visus funkcionalumus padalinus į dalis - iteracijas. Kiekvienas iteracijos apimtyje turi būti vykdomi Analizės ir projektavimo, Konfigūravimo, Testavimo ir Bandomosios eksploatacijos etapai, </w:t>
      </w:r>
      <w:proofErr w:type="spellStart"/>
      <w:r w:rsidRPr="00094482">
        <w:rPr>
          <w:rFonts w:eastAsia="Calibri" w:cstheme="minorHAnsi"/>
        </w:rPr>
        <w:t>t.y</w:t>
      </w:r>
      <w:proofErr w:type="spellEnd"/>
      <w:r w:rsidRPr="00094482">
        <w:rPr>
          <w:rFonts w:eastAsia="Calibri" w:cstheme="minorHAnsi"/>
        </w:rPr>
        <w:t xml:space="preserve">. informacinės sistemos realizavimas turi vykti prieaugiais (iteracijomis), kurie sudaromi taip, kad per suderintą laiką būtų galima sistemą testuojantiems asmenims pateikti tinkamas testuoti funkcijas arba panaudojimo atvejus (angl. </w:t>
      </w:r>
      <w:proofErr w:type="spellStart"/>
      <w:r w:rsidRPr="00094482">
        <w:rPr>
          <w:rFonts w:eastAsia="Calibri" w:cstheme="minorHAnsi"/>
        </w:rPr>
        <w:t>use</w:t>
      </w:r>
      <w:proofErr w:type="spellEnd"/>
      <w:r w:rsidRPr="00094482">
        <w:rPr>
          <w:rFonts w:eastAsia="Calibri" w:cstheme="minorHAnsi"/>
        </w:rPr>
        <w:t xml:space="preserve"> </w:t>
      </w:r>
      <w:proofErr w:type="spellStart"/>
      <w:r w:rsidRPr="00094482">
        <w:rPr>
          <w:rFonts w:eastAsia="Calibri" w:cstheme="minorHAnsi"/>
        </w:rPr>
        <w:t>case</w:t>
      </w:r>
      <w:proofErr w:type="spellEnd"/>
      <w:r w:rsidRPr="00094482">
        <w:rPr>
          <w:rFonts w:eastAsia="Calibri" w:cstheme="minorHAnsi"/>
        </w:rPr>
        <w:t xml:space="preserve">), veikiančius </w:t>
      </w:r>
      <w:r w:rsidR="00473AEE" w:rsidRPr="00094482">
        <w:rPr>
          <w:rFonts w:eastAsia="Calibri" w:cstheme="minorHAnsi"/>
        </w:rPr>
        <w:t>IT sistemos</w:t>
      </w:r>
      <w:r w:rsidRPr="00094482">
        <w:rPr>
          <w:rFonts w:eastAsia="Calibri" w:cstheme="minorHAnsi"/>
        </w:rPr>
        <w:t xml:space="preserve"> </w:t>
      </w:r>
      <w:proofErr w:type="spellStart"/>
      <w:r w:rsidRPr="00094482">
        <w:rPr>
          <w:rFonts w:eastAsia="Calibri" w:cstheme="minorHAnsi"/>
        </w:rPr>
        <w:t>testinėje</w:t>
      </w:r>
      <w:proofErr w:type="spellEnd"/>
      <w:r w:rsidRPr="00094482">
        <w:rPr>
          <w:rFonts w:eastAsia="Calibri" w:cstheme="minorHAnsi"/>
        </w:rPr>
        <w:t xml:space="preserve"> ir gamybinėje aplinkoje. Prieaugių (iteracijų) skaičius ir trukmė turi būti optimalūs ir realiai įgyvendinami. Šiuo darbų vykdymo principu siekiama Projekto vykdymą išskaidyti į sudėtines dalis ir viso Projekto metu matyti kuriamus rezultatus (nesukoncentruoti visų diegimo ir testavimo darbų Projekto pabaigai).</w:t>
      </w:r>
    </w:p>
    <w:p w14:paraId="7DDECBB3" w14:textId="1282DED6" w:rsidR="00EB5CC5" w:rsidRPr="00094482" w:rsidRDefault="00D77DA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Projekto etapų, užduočių ir rezultatų išdėstymo struktūra yra rekomendacinio pobūdžio, todėl Paslaugų teikėjas gali siūlyti savo darbų organizavimo planą, paremtą savo Projekto etapų, užduočių ir rezultatų išdėstymo struktūra bei numatytais papildomais rezultatais, kurie Tiekėjo nuomone sukurtų pridėtinę vertę ir nėra nurodyti šiame skyriuje bei bus sukurti Projekto vykdymo metu.</w:t>
      </w:r>
    </w:p>
    <w:p w14:paraId="676F9269" w14:textId="61B0A848" w:rsidR="002C1C41" w:rsidRDefault="002C1C41"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Tiekėjas turi būti oficialus siūlomos </w:t>
      </w:r>
      <w:r w:rsidR="005C183A" w:rsidRPr="00094482">
        <w:rPr>
          <w:rFonts w:eastAsia="Calibri" w:cstheme="minorHAnsi"/>
        </w:rPr>
        <w:t>IT</w:t>
      </w:r>
      <w:r w:rsidRPr="00094482">
        <w:rPr>
          <w:rFonts w:eastAsia="Calibri" w:cstheme="minorHAnsi"/>
        </w:rPr>
        <w:t xml:space="preserve"> sistemos programinės įrangos gamintojas arba </w:t>
      </w:r>
      <w:r w:rsidR="005C183A" w:rsidRPr="00094482">
        <w:rPr>
          <w:rFonts w:eastAsia="Calibri" w:cstheme="minorHAnsi"/>
        </w:rPr>
        <w:t xml:space="preserve">privalo </w:t>
      </w:r>
      <w:r w:rsidRPr="00094482">
        <w:rPr>
          <w:rFonts w:eastAsia="Calibri" w:cstheme="minorHAnsi"/>
        </w:rPr>
        <w:t xml:space="preserve">turėti rašytinį susitarimą su gamintoju dėl prekybos siūloma programine įranga, jos diegimo ir </w:t>
      </w:r>
      <w:r w:rsidR="002C74F6" w:rsidRPr="00094482">
        <w:rPr>
          <w:rFonts w:eastAsia="Calibri" w:cstheme="minorHAnsi"/>
        </w:rPr>
        <w:t>techninio palaikymo</w:t>
      </w:r>
      <w:r w:rsidRPr="00094482">
        <w:rPr>
          <w:rFonts w:eastAsia="Calibri" w:cstheme="minorHAnsi"/>
        </w:rPr>
        <w:t xml:space="preserve">. Tiekėjas kartu su pasiūlymu turi pateikti dokumentą, patvirtinantį, kad jis yra oficialus siūlomos turinio valdymo programinės įrangos gamintojas arba rašytinį susitarimą su gamintoju dėl prekybos siūloma programine įranga, jos diegimo ir </w:t>
      </w:r>
      <w:r w:rsidR="002C74F6" w:rsidRPr="00094482">
        <w:rPr>
          <w:rFonts w:eastAsia="Calibri" w:cstheme="minorHAnsi"/>
        </w:rPr>
        <w:t>techninio palaikymo</w:t>
      </w:r>
      <w:r w:rsidRPr="00094482">
        <w:rPr>
          <w:rFonts w:eastAsia="Calibri" w:cstheme="minorHAnsi"/>
        </w:rPr>
        <w:t>.</w:t>
      </w:r>
    </w:p>
    <w:p w14:paraId="0548049A" w14:textId="77777777" w:rsidR="00493C47" w:rsidRDefault="00493C47" w:rsidP="00493C47">
      <w:pPr>
        <w:tabs>
          <w:tab w:val="left" w:pos="709"/>
        </w:tabs>
        <w:spacing w:after="0" w:line="240" w:lineRule="auto"/>
        <w:ind w:left="504"/>
        <w:contextualSpacing/>
        <w:jc w:val="both"/>
        <w:rPr>
          <w:rFonts w:eastAsia="Calibri" w:cstheme="minorHAnsi"/>
        </w:rPr>
      </w:pPr>
    </w:p>
    <w:p w14:paraId="13D7A7E4" w14:textId="77777777" w:rsidR="00493C47" w:rsidRDefault="00493C47" w:rsidP="00493C47">
      <w:pPr>
        <w:tabs>
          <w:tab w:val="left" w:pos="709"/>
        </w:tabs>
        <w:spacing w:after="0" w:line="240" w:lineRule="auto"/>
        <w:ind w:left="504"/>
        <w:contextualSpacing/>
        <w:jc w:val="both"/>
        <w:rPr>
          <w:rFonts w:eastAsia="Calibri" w:cstheme="minorHAnsi"/>
        </w:rPr>
      </w:pPr>
    </w:p>
    <w:p w14:paraId="55933148" w14:textId="77777777" w:rsidR="00493C47" w:rsidRPr="00094482" w:rsidRDefault="00493C47" w:rsidP="00493C47">
      <w:pPr>
        <w:tabs>
          <w:tab w:val="left" w:pos="709"/>
        </w:tabs>
        <w:spacing w:after="0" w:line="240" w:lineRule="auto"/>
        <w:ind w:left="504"/>
        <w:contextualSpacing/>
        <w:jc w:val="both"/>
        <w:rPr>
          <w:rFonts w:eastAsia="Calibri" w:cstheme="minorHAnsi"/>
        </w:rPr>
      </w:pPr>
    </w:p>
    <w:p w14:paraId="46F89F6C" w14:textId="77777777" w:rsidR="00673E8C" w:rsidRPr="00094482" w:rsidRDefault="00673E8C" w:rsidP="00094482">
      <w:pPr>
        <w:pStyle w:val="NoSpacing"/>
        <w:jc w:val="both"/>
        <w:rPr>
          <w:rFonts w:cstheme="minorHAnsi"/>
          <w:lang w:eastAsia="lt-LT"/>
        </w:rPr>
      </w:pPr>
    </w:p>
    <w:p w14:paraId="250FED6A" w14:textId="77777777" w:rsidR="00EB5698" w:rsidRPr="00094482" w:rsidRDefault="00EB5698" w:rsidP="00094482">
      <w:pPr>
        <w:numPr>
          <w:ilvl w:val="1"/>
          <w:numId w:val="1"/>
        </w:numPr>
        <w:pBdr>
          <w:bottom w:val="single" w:sz="8" w:space="1" w:color="auto"/>
          <w:between w:val="single" w:sz="12" w:space="1" w:color="auto"/>
        </w:pBdr>
        <w:tabs>
          <w:tab w:val="left" w:pos="709"/>
        </w:tabs>
        <w:spacing w:after="0" w:line="240" w:lineRule="auto"/>
        <w:ind w:left="0" w:hanging="436"/>
        <w:contextualSpacing/>
        <w:jc w:val="both"/>
        <w:rPr>
          <w:rFonts w:eastAsia="Calibri" w:cstheme="minorHAnsi"/>
          <w:b/>
        </w:rPr>
      </w:pPr>
      <w:r w:rsidRPr="00094482">
        <w:rPr>
          <w:rFonts w:eastAsia="Calibri" w:cstheme="minorHAnsi"/>
          <w:b/>
        </w:rPr>
        <w:lastRenderedPageBreak/>
        <w:t>Sutartinių įsipareigojimų vykdymo tvarka ir terminai</w:t>
      </w:r>
    </w:p>
    <w:p w14:paraId="40A22425" w14:textId="110D8765" w:rsidR="007E1BFD" w:rsidRPr="00094482" w:rsidRDefault="5B68CF44"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Ne ilgiau nei per 7 </w:t>
      </w:r>
      <w:r w:rsidR="003E7E6D" w:rsidRPr="00094482">
        <w:rPr>
          <w:rFonts w:eastAsia="Times New Roman" w:cstheme="minorHAnsi"/>
          <w:lang w:eastAsia="lt-LT"/>
        </w:rPr>
        <w:t xml:space="preserve">kalendorines </w:t>
      </w:r>
      <w:r w:rsidRPr="00094482">
        <w:rPr>
          <w:rFonts w:eastAsia="Calibri" w:cstheme="minorHAnsi"/>
        </w:rPr>
        <w:t xml:space="preserve">dienas nuo sutarties įsigaliojimo dienos </w:t>
      </w:r>
      <w:r w:rsidR="00E836AC" w:rsidRPr="00094482">
        <w:rPr>
          <w:rFonts w:eastAsia="Calibri" w:cstheme="minorHAnsi"/>
        </w:rPr>
        <w:t xml:space="preserve">Tiekėjas </w:t>
      </w:r>
      <w:r w:rsidRPr="00094482">
        <w:rPr>
          <w:rFonts w:eastAsia="Calibri" w:cstheme="minorHAnsi"/>
        </w:rPr>
        <w:t xml:space="preserve">turi  </w:t>
      </w:r>
      <w:r w:rsidR="006D11A8" w:rsidRPr="00094482">
        <w:rPr>
          <w:rFonts w:eastAsia="Calibri" w:cstheme="minorHAnsi"/>
        </w:rPr>
        <w:t>suorganizuoti</w:t>
      </w:r>
      <w:r w:rsidRPr="00094482">
        <w:rPr>
          <w:rFonts w:eastAsia="Calibri" w:cstheme="minorHAnsi"/>
        </w:rPr>
        <w:t xml:space="preserve"> susitikim</w:t>
      </w:r>
      <w:r w:rsidR="00E836AC" w:rsidRPr="00094482">
        <w:rPr>
          <w:rFonts w:eastAsia="Calibri" w:cstheme="minorHAnsi"/>
        </w:rPr>
        <w:t>ą</w:t>
      </w:r>
      <w:r w:rsidRPr="00094482">
        <w:rPr>
          <w:rFonts w:eastAsia="Calibri" w:cstheme="minorHAnsi"/>
        </w:rPr>
        <w:t xml:space="preserve"> su </w:t>
      </w:r>
      <w:r w:rsidR="002C7CDB" w:rsidRPr="00094482">
        <w:rPr>
          <w:rFonts w:eastAsia="Calibri" w:cstheme="minorHAnsi"/>
        </w:rPr>
        <w:t>Pirkėj</w:t>
      </w:r>
      <w:r w:rsidR="00E836AC" w:rsidRPr="00094482">
        <w:rPr>
          <w:rFonts w:eastAsia="Calibri" w:cstheme="minorHAnsi"/>
        </w:rPr>
        <w:t>o</w:t>
      </w:r>
      <w:r w:rsidRPr="00094482">
        <w:rPr>
          <w:rFonts w:eastAsia="Calibri" w:cstheme="minorHAnsi"/>
        </w:rPr>
        <w:t xml:space="preserve"> atstovais. Susitikimo tikslas</w:t>
      </w:r>
      <w:r w:rsidR="001F586E" w:rsidRPr="00094482">
        <w:rPr>
          <w:rFonts w:eastAsia="Calibri" w:cstheme="minorHAnsi"/>
        </w:rPr>
        <w:t xml:space="preserve"> </w:t>
      </w:r>
      <w:r w:rsidRPr="00094482">
        <w:rPr>
          <w:rFonts w:eastAsia="Calibri" w:cstheme="minorHAnsi"/>
        </w:rPr>
        <w:t xml:space="preserve">- susipažinti ir aptarti bendro darbo organizavimą, dokumentus ir jų formą, susiderinti lūkesčius bei aptarti kitus reikiamus klausimus. </w:t>
      </w:r>
    </w:p>
    <w:p w14:paraId="39C47697" w14:textId="289EA18B" w:rsidR="007E1BFD" w:rsidRPr="00094482" w:rsidRDefault="6D0DD168"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Projekto tikslams pasiekti bus sukurta projektinė komanda, kurią sudarys </w:t>
      </w:r>
      <w:r w:rsidR="001F586E" w:rsidRPr="00094482">
        <w:rPr>
          <w:rFonts w:eastAsia="Calibri" w:cstheme="minorHAnsi"/>
        </w:rPr>
        <w:t>Pirkėjo</w:t>
      </w:r>
      <w:r w:rsidRPr="00094482">
        <w:rPr>
          <w:rFonts w:eastAsia="Calibri" w:cstheme="minorHAnsi"/>
        </w:rPr>
        <w:t xml:space="preserve"> ir Tiekėjo atstovai. </w:t>
      </w:r>
    </w:p>
    <w:p w14:paraId="54E1AB44" w14:textId="0F677589" w:rsidR="007E1BFD" w:rsidRPr="00094482" w:rsidRDefault="6D0DD168"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Projekto metu vykdomi susitikimai ir dokumentacija </w:t>
      </w:r>
      <w:r w:rsidR="00A64CE5" w:rsidRPr="00094482">
        <w:rPr>
          <w:rFonts w:eastAsia="Calibri" w:cstheme="minorHAnsi"/>
        </w:rPr>
        <w:t xml:space="preserve">turi </w:t>
      </w:r>
      <w:r w:rsidRPr="00094482">
        <w:rPr>
          <w:rFonts w:eastAsia="Calibri" w:cstheme="minorHAnsi"/>
        </w:rPr>
        <w:t>būti rengiami lietuvių</w:t>
      </w:r>
      <w:r w:rsidR="00000AEC" w:rsidRPr="00094482">
        <w:rPr>
          <w:rFonts w:eastAsia="Calibri" w:cstheme="minorHAnsi"/>
        </w:rPr>
        <w:t xml:space="preserve"> kalba</w:t>
      </w:r>
      <w:r w:rsidR="00E22520" w:rsidRPr="00094482">
        <w:rPr>
          <w:rFonts w:eastAsia="Calibri" w:cstheme="minorHAnsi"/>
        </w:rPr>
        <w:t xml:space="preserve">. Dokumentacija, kurioje nėra aprašomi veiklos procesai ir funkcijos (diegimo </w:t>
      </w:r>
      <w:r w:rsidR="001C1BD6" w:rsidRPr="00094482">
        <w:rPr>
          <w:rFonts w:eastAsia="Calibri" w:cstheme="minorHAnsi"/>
        </w:rPr>
        <w:t>ar</w:t>
      </w:r>
      <w:r w:rsidR="00E22520" w:rsidRPr="00094482">
        <w:rPr>
          <w:rFonts w:eastAsia="Calibri" w:cstheme="minorHAnsi"/>
        </w:rPr>
        <w:t xml:space="preserve"> administravimo instrukcijos ir pan.), gali būti rengiama anglų kalba prieš tai suderinus su Užsakovu</w:t>
      </w:r>
      <w:r w:rsidRPr="00094482">
        <w:rPr>
          <w:rFonts w:eastAsia="Calibri" w:cstheme="minorHAnsi"/>
        </w:rPr>
        <w:t>;</w:t>
      </w:r>
    </w:p>
    <w:p w14:paraId="0300A544" w14:textId="2B52C435" w:rsidR="007E1BFD" w:rsidRPr="00094482" w:rsidRDefault="26A46677"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Paslaugų teikėjas</w:t>
      </w:r>
      <w:r w:rsidR="6D0DD168" w:rsidRPr="00094482">
        <w:rPr>
          <w:rFonts w:eastAsia="Calibri" w:cstheme="minorHAnsi"/>
        </w:rPr>
        <w:t xml:space="preserve"> privalo užtikrinti, kad kiekvienas jo siūlomas ir paslaugų teikimui skiriamas komandos narys turėtų reikalingą kompetenciją, žinias arba gebėjimus laiku ir tinkamai įsisavinti informaciją;</w:t>
      </w:r>
    </w:p>
    <w:p w14:paraId="7CB740C7" w14:textId="0D3370B2" w:rsidR="007E1BFD" w:rsidRPr="00094482" w:rsidRDefault="6D0DD168"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Siekiant šioje techninėje specifikacijoje išvardintų rezultatų, </w:t>
      </w:r>
      <w:r w:rsidR="08AD079F" w:rsidRPr="00094482">
        <w:rPr>
          <w:rFonts w:eastAsia="Calibri" w:cstheme="minorHAnsi"/>
        </w:rPr>
        <w:t>Paslaugų teikėjas</w:t>
      </w:r>
      <w:r w:rsidRPr="00094482">
        <w:rPr>
          <w:rFonts w:eastAsia="Calibri" w:cstheme="minorHAnsi"/>
        </w:rPr>
        <w:t xml:space="preserve"> turi užtikrinti efektyvų bendradarbiavimą</w:t>
      </w:r>
      <w:r w:rsidR="00E5780A">
        <w:rPr>
          <w:rFonts w:eastAsia="Calibri" w:cstheme="minorHAnsi"/>
        </w:rPr>
        <w:t xml:space="preserve">. </w:t>
      </w:r>
      <w:r w:rsidRPr="00094482">
        <w:rPr>
          <w:rFonts w:eastAsia="Calibri" w:cstheme="minorHAnsi"/>
        </w:rPr>
        <w:t>Projektų vadov</w:t>
      </w:r>
      <w:r w:rsidR="00E5780A">
        <w:rPr>
          <w:rFonts w:eastAsia="Calibri" w:cstheme="minorHAnsi"/>
        </w:rPr>
        <w:t>as</w:t>
      </w:r>
      <w:r w:rsidRPr="00094482">
        <w:rPr>
          <w:rFonts w:eastAsia="Calibri" w:cstheme="minorHAnsi"/>
        </w:rPr>
        <w:t xml:space="preserve"> vadovauja Tiekėjo komandai ir:</w:t>
      </w:r>
    </w:p>
    <w:p w14:paraId="63984D82" w14:textId="5B03BFD9" w:rsidR="007E1BFD" w:rsidRPr="00094482" w:rsidRDefault="6D0DD1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Teikia projekto eigos ataskaitas (ne rečiau nei 1 k./sav. pagal šalių sutartą formą);</w:t>
      </w:r>
    </w:p>
    <w:p w14:paraId="76C2A001" w14:textId="39E3C425" w:rsidR="007E1BFD" w:rsidRPr="00094482" w:rsidRDefault="6D0DD1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Teikia projektų pakeitimo prašymus, atsiradus nuokrypiams nuo patvirtinto projekto apimties, laiko bei resursų (pagal šalių sutartą formą);</w:t>
      </w:r>
    </w:p>
    <w:p w14:paraId="41D24025" w14:textId="59EA3422" w:rsidR="007E1BFD" w:rsidRPr="00094482" w:rsidRDefault="00F37CE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w:t>
      </w:r>
      <w:r w:rsidR="6D0DD168" w:rsidRPr="00094482">
        <w:rPr>
          <w:rFonts w:eastAsia="Calibri" w:cstheme="minorHAnsi"/>
        </w:rPr>
        <w:t>eikia rezultatų tvirtinimo ataskaitas įvykdžius tarpinį rezultatą pagal nustatytus kriterijus planavimo dokumente (pagal šalių sutartą formą);</w:t>
      </w:r>
    </w:p>
    <w:p w14:paraId="7DEF1B07" w14:textId="692DEBF0" w:rsidR="007E1BFD" w:rsidRPr="00094482" w:rsidRDefault="6D0DD1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Teikia projekto uždarymo ataskaitą su identifikuotomis išmoktomis pamokomis ir galutiniais tvirtinamais rezultatais (pagal šalių sutartą formą);</w:t>
      </w:r>
    </w:p>
    <w:p w14:paraId="00ABAB5A" w14:textId="211B40D8" w:rsidR="007E1BFD" w:rsidRPr="00094482" w:rsidRDefault="6D0DD1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Dalyvauja susitikimuose:</w:t>
      </w:r>
    </w:p>
    <w:p w14:paraId="0B083DB9" w14:textId="365ACDE3" w:rsidR="007E1BFD" w:rsidRPr="00094482" w:rsidRDefault="6D0DD168"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Ne rečiau nei 2 kartus per mėnesį Projekto komandos susitikime, kuriame pristatoma projekto eiga, sprendžiamos problemos, formuluojamos </w:t>
      </w:r>
      <w:proofErr w:type="spellStart"/>
      <w:r w:rsidRPr="00094482">
        <w:rPr>
          <w:rFonts w:eastAsia="Calibri" w:cstheme="minorHAnsi"/>
        </w:rPr>
        <w:t>eskalacijos</w:t>
      </w:r>
      <w:proofErr w:type="spellEnd"/>
      <w:r w:rsidRPr="00094482">
        <w:rPr>
          <w:rFonts w:eastAsia="Calibri" w:cstheme="minorHAnsi"/>
        </w:rPr>
        <w:t xml:space="preserve">, įtraukia kitus Tiekėjo komandos narius pagal poreikį. </w:t>
      </w:r>
    </w:p>
    <w:p w14:paraId="22A1E39A" w14:textId="38080769" w:rsidR="007E1BFD" w:rsidRPr="00094482" w:rsidRDefault="6D0DD168"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Ne rečiau nei 1 kartą per mėnesį Projekto valdymo komiteto susitikime, kuriame pristato:</w:t>
      </w:r>
    </w:p>
    <w:p w14:paraId="50474ED1" w14:textId="5E83E858"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Projekto eig</w:t>
      </w:r>
      <w:r w:rsidR="00000AEC" w:rsidRPr="00094482">
        <w:rPr>
          <w:rFonts w:eastAsia="Calibri" w:cstheme="minorHAnsi"/>
        </w:rPr>
        <w:t>ą</w:t>
      </w:r>
      <w:r w:rsidRPr="00094482">
        <w:rPr>
          <w:rFonts w:eastAsia="Calibri" w:cstheme="minorHAnsi"/>
        </w:rPr>
        <w:t>;</w:t>
      </w:r>
    </w:p>
    <w:p w14:paraId="462F77C2" w14:textId="06A2ED61"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Projekto plan</w:t>
      </w:r>
      <w:r w:rsidR="00000AEC" w:rsidRPr="00094482">
        <w:rPr>
          <w:rFonts w:eastAsia="Calibri" w:cstheme="minorHAnsi"/>
        </w:rPr>
        <w:t>ą</w:t>
      </w:r>
      <w:r w:rsidRPr="00094482">
        <w:rPr>
          <w:rFonts w:eastAsia="Calibri" w:cstheme="minorHAnsi"/>
        </w:rPr>
        <w:t>;</w:t>
      </w:r>
    </w:p>
    <w:p w14:paraId="18EF95E4" w14:textId="0155FFD9"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Projekto biudžet</w:t>
      </w:r>
      <w:r w:rsidR="00000AEC" w:rsidRPr="00094482">
        <w:rPr>
          <w:rFonts w:eastAsia="Calibri" w:cstheme="minorHAnsi"/>
        </w:rPr>
        <w:t>ą</w:t>
      </w:r>
      <w:r w:rsidRPr="00094482">
        <w:rPr>
          <w:rFonts w:eastAsia="Calibri" w:cstheme="minorHAnsi"/>
        </w:rPr>
        <w:t>;</w:t>
      </w:r>
    </w:p>
    <w:p w14:paraId="3DB25D0B" w14:textId="35523119"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Projekto problem</w:t>
      </w:r>
      <w:r w:rsidR="00000AEC" w:rsidRPr="00094482">
        <w:rPr>
          <w:rFonts w:eastAsia="Calibri" w:cstheme="minorHAnsi"/>
        </w:rPr>
        <w:t>a</w:t>
      </w:r>
      <w:r w:rsidRPr="00094482">
        <w:rPr>
          <w:rFonts w:eastAsia="Calibri" w:cstheme="minorHAnsi"/>
        </w:rPr>
        <w:t>s ir rizik</w:t>
      </w:r>
      <w:r w:rsidR="00000AEC" w:rsidRPr="00094482">
        <w:rPr>
          <w:rFonts w:eastAsia="Calibri" w:cstheme="minorHAnsi"/>
        </w:rPr>
        <w:t>a</w:t>
      </w:r>
      <w:r w:rsidRPr="00094482">
        <w:rPr>
          <w:rFonts w:eastAsia="Calibri" w:cstheme="minorHAnsi"/>
        </w:rPr>
        <w:t>s;</w:t>
      </w:r>
    </w:p>
    <w:p w14:paraId="79E58BAE" w14:textId="2B633A83"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Pakeitimų prašym</w:t>
      </w:r>
      <w:r w:rsidR="00000AEC" w:rsidRPr="00094482">
        <w:rPr>
          <w:rFonts w:eastAsia="Calibri" w:cstheme="minorHAnsi"/>
        </w:rPr>
        <w:t>us</w:t>
      </w:r>
      <w:r w:rsidRPr="00094482">
        <w:rPr>
          <w:rFonts w:eastAsia="Calibri" w:cstheme="minorHAnsi"/>
        </w:rPr>
        <w:t>;</w:t>
      </w:r>
    </w:p>
    <w:p w14:paraId="061E7D01" w14:textId="700B85A2"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Rezultatų tvirtinimo ataskait</w:t>
      </w:r>
      <w:r w:rsidR="00000AEC" w:rsidRPr="00094482">
        <w:rPr>
          <w:rFonts w:eastAsia="Calibri" w:cstheme="minorHAnsi"/>
        </w:rPr>
        <w:t>a</w:t>
      </w:r>
      <w:r w:rsidRPr="00094482">
        <w:rPr>
          <w:rFonts w:eastAsia="Calibri" w:cstheme="minorHAnsi"/>
        </w:rPr>
        <w:t>s;</w:t>
      </w:r>
    </w:p>
    <w:p w14:paraId="2EFB1556" w14:textId="68EC893F" w:rsidR="007E1BFD" w:rsidRPr="00094482" w:rsidRDefault="6D0DD168"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Reikaling</w:t>
      </w:r>
      <w:r w:rsidR="00000AEC" w:rsidRPr="00094482">
        <w:rPr>
          <w:rFonts w:eastAsia="Calibri" w:cstheme="minorHAnsi"/>
        </w:rPr>
        <w:t>us</w:t>
      </w:r>
      <w:r w:rsidRPr="00094482">
        <w:rPr>
          <w:rFonts w:eastAsia="Calibri" w:cstheme="minorHAnsi"/>
        </w:rPr>
        <w:t xml:space="preserve"> sprendim</w:t>
      </w:r>
      <w:r w:rsidR="00000AEC" w:rsidRPr="00094482">
        <w:rPr>
          <w:rFonts w:eastAsia="Calibri" w:cstheme="minorHAnsi"/>
        </w:rPr>
        <w:t>us</w:t>
      </w:r>
      <w:r w:rsidRPr="00094482">
        <w:rPr>
          <w:rFonts w:eastAsia="Calibri" w:cstheme="minorHAnsi"/>
        </w:rPr>
        <w:t>.</w:t>
      </w:r>
    </w:p>
    <w:p w14:paraId="7D9CE6C3" w14:textId="27BEB879" w:rsidR="007E1BFD" w:rsidRPr="00094482" w:rsidRDefault="00C57A7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Į k</w:t>
      </w:r>
      <w:r w:rsidR="6D0DD168" w:rsidRPr="00094482">
        <w:rPr>
          <w:rFonts w:eastAsia="Calibri" w:cstheme="minorHAnsi"/>
        </w:rPr>
        <w:t>omandos ir suinteresuotų šalių susitikimus, įtraukia kitus Tiekėjo komandos narius pagal poreikį.</w:t>
      </w:r>
    </w:p>
    <w:p w14:paraId="12112504" w14:textId="37826E93" w:rsidR="007E1BFD" w:rsidRPr="00094482" w:rsidRDefault="002C7CDB"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Pirkėj</w:t>
      </w:r>
      <w:r w:rsidR="001F586E" w:rsidRPr="00094482">
        <w:rPr>
          <w:rFonts w:eastAsia="Calibri" w:cstheme="minorHAnsi"/>
        </w:rPr>
        <w:t>o</w:t>
      </w:r>
      <w:r w:rsidR="4E543716" w:rsidRPr="00094482">
        <w:rPr>
          <w:rFonts w:eastAsia="Calibri" w:cstheme="minorHAnsi"/>
        </w:rPr>
        <w:t xml:space="preserve"> atstovams paprašius, </w:t>
      </w:r>
      <w:r w:rsidR="39381618" w:rsidRPr="00094482">
        <w:rPr>
          <w:rFonts w:eastAsia="Calibri" w:cstheme="minorHAnsi"/>
        </w:rPr>
        <w:t>Paslaugų teikėjas</w:t>
      </w:r>
      <w:r w:rsidR="4E543716" w:rsidRPr="00094482">
        <w:rPr>
          <w:rFonts w:eastAsia="Calibri" w:cstheme="minorHAnsi"/>
        </w:rPr>
        <w:t xml:space="preserve"> turės pateikti tarpinius rezultatus, pagal suderintą detalų diegimo darbų grafiką.</w:t>
      </w:r>
    </w:p>
    <w:p w14:paraId="27517550" w14:textId="16E385F6" w:rsidR="007E1BFD" w:rsidRPr="00094482" w:rsidRDefault="26F63A3D"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S</w:t>
      </w:r>
      <w:r w:rsidR="5B68CF44" w:rsidRPr="00094482">
        <w:rPr>
          <w:rFonts w:eastAsia="Calibri" w:cstheme="minorHAnsi"/>
        </w:rPr>
        <w:t xml:space="preserve">iekiant šioje techninėje specifikacijoje išvardintų rezultatų, </w:t>
      </w:r>
      <w:r w:rsidR="763BB28F" w:rsidRPr="00094482">
        <w:rPr>
          <w:rFonts w:eastAsia="Calibri" w:cstheme="minorHAnsi"/>
        </w:rPr>
        <w:t>Paslaugų teikėjas</w:t>
      </w:r>
      <w:r w:rsidR="5B68CF44" w:rsidRPr="00094482">
        <w:rPr>
          <w:rFonts w:eastAsia="Calibri" w:cstheme="minorHAnsi"/>
        </w:rPr>
        <w:t xml:space="preserve"> turės užtikrinti apimties, laiko bei resursų valdymą.</w:t>
      </w:r>
    </w:p>
    <w:p w14:paraId="6D98C661" w14:textId="77777777" w:rsidR="007C2EDA" w:rsidRPr="00094482" w:rsidRDefault="5B68CF44"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Visa projekto metu sukurta arba perduota dokumentacija (planavimo dokumentai, projekto eigos ataskaita, projekto pakeitimo prašymai, rezultatų įgyvendinimą pagrindžiantys dokumentai, priėmimo perdavimo aktai, susitarimai, projekto uždarymo ataskaita, susitikimų protokolai ir kita) turi būti pateikta elektroninėse formose su galimybe redaguoti (.</w:t>
      </w:r>
      <w:proofErr w:type="spellStart"/>
      <w:r w:rsidRPr="00094482">
        <w:rPr>
          <w:rFonts w:eastAsia="Calibri" w:cstheme="minorHAnsi"/>
        </w:rPr>
        <w:t>pptx</w:t>
      </w:r>
      <w:proofErr w:type="spellEnd"/>
      <w:r w:rsidRPr="00094482">
        <w:rPr>
          <w:rFonts w:eastAsia="Calibri" w:cstheme="minorHAnsi"/>
        </w:rPr>
        <w:t>, .</w:t>
      </w:r>
      <w:proofErr w:type="spellStart"/>
      <w:r w:rsidRPr="00094482">
        <w:rPr>
          <w:rFonts w:eastAsia="Calibri" w:cstheme="minorHAnsi"/>
        </w:rPr>
        <w:t>docx</w:t>
      </w:r>
      <w:proofErr w:type="spellEnd"/>
      <w:r w:rsidRPr="00094482">
        <w:rPr>
          <w:rFonts w:eastAsia="Calibri" w:cstheme="minorHAnsi"/>
        </w:rPr>
        <w:t>, .</w:t>
      </w:r>
      <w:proofErr w:type="spellStart"/>
      <w:r w:rsidRPr="00094482">
        <w:rPr>
          <w:rFonts w:eastAsia="Calibri" w:cstheme="minorHAnsi"/>
        </w:rPr>
        <w:t>xlsx</w:t>
      </w:r>
      <w:proofErr w:type="spellEnd"/>
      <w:r w:rsidRPr="00094482">
        <w:rPr>
          <w:rFonts w:eastAsia="Calibri" w:cstheme="minorHAnsi"/>
        </w:rPr>
        <w:t xml:space="preserve"> ir kiti formatai). Visos teisės į tokius dokumentus (įskaitant ir intelektinės nuosavybės teisės) priklausys Pirkėjui ir bus saugojamos pagal įmonėje galiojančią dokumentų saugojimo tvarką.</w:t>
      </w:r>
    </w:p>
    <w:p w14:paraId="7B0E37AE" w14:textId="135B951B" w:rsidR="007E1BFD" w:rsidRPr="00094482" w:rsidRDefault="00795B96"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Siūlomas </w:t>
      </w:r>
      <w:r w:rsidR="001F586E" w:rsidRPr="00094482">
        <w:rPr>
          <w:rFonts w:eastAsia="Calibri" w:cstheme="minorHAnsi"/>
        </w:rPr>
        <w:t>IT sistemos</w:t>
      </w:r>
      <w:r w:rsidRPr="00094482">
        <w:rPr>
          <w:rFonts w:eastAsia="Calibri" w:cstheme="minorHAnsi"/>
        </w:rPr>
        <w:t xml:space="preserve"> sprendimas turi suteikti Perkančiajai organizacijai ir trečiosioms šalims teisę be apribojimų keisti, naudoti ir papildyti paslaugos teikimo metu sukurtą/modifikuotą programinį kodą.</w:t>
      </w:r>
    </w:p>
    <w:p w14:paraId="31319118" w14:textId="6410B304" w:rsidR="00005FA5" w:rsidRPr="00094482" w:rsidRDefault="00005FA5"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Paslaugų teikėjas po bandomosios eksploatacijos turi perduoti Perkančiajai organizacijai </w:t>
      </w:r>
      <w:r w:rsidR="001C574E" w:rsidRPr="00094482">
        <w:rPr>
          <w:rFonts w:eastAsia="Calibri" w:cstheme="minorHAnsi"/>
        </w:rPr>
        <w:t xml:space="preserve">paslaugos teikimo metu </w:t>
      </w:r>
      <w:bookmarkStart w:id="5" w:name="_Hlk158388980"/>
      <w:r w:rsidR="001C574E" w:rsidRPr="00094482">
        <w:rPr>
          <w:rFonts w:eastAsia="Calibri" w:cstheme="minorHAnsi"/>
        </w:rPr>
        <w:t xml:space="preserve">sukurto/modifikuoto </w:t>
      </w:r>
      <w:r w:rsidR="00350E56" w:rsidRPr="00094482">
        <w:rPr>
          <w:rFonts w:eastAsia="Calibri" w:cstheme="minorHAnsi"/>
        </w:rPr>
        <w:t xml:space="preserve">programinio </w:t>
      </w:r>
      <w:r w:rsidR="00974BAB" w:rsidRPr="00094482">
        <w:rPr>
          <w:rFonts w:eastAsia="Calibri" w:cstheme="minorHAnsi"/>
        </w:rPr>
        <w:t>kodo</w:t>
      </w:r>
      <w:r w:rsidRPr="00094482">
        <w:rPr>
          <w:rFonts w:eastAsia="Calibri" w:cstheme="minorHAnsi"/>
        </w:rPr>
        <w:t xml:space="preserve"> </w:t>
      </w:r>
      <w:bookmarkEnd w:id="5"/>
      <w:r w:rsidRPr="00094482">
        <w:rPr>
          <w:rFonts w:eastAsia="Calibri" w:cstheme="minorHAnsi"/>
        </w:rPr>
        <w:t xml:space="preserve">išeities kodą, atitinkantį gerąsias programinio kodo formatavimo, kintamųjų bei funkcijų įvardijimo praktikas, ir/arba </w:t>
      </w:r>
      <w:r w:rsidR="008C34BF" w:rsidRPr="00094482">
        <w:rPr>
          <w:rFonts w:eastAsia="Calibri" w:cstheme="minorHAnsi"/>
        </w:rPr>
        <w:t>neužkoduotus</w:t>
      </w:r>
      <w:r w:rsidRPr="00094482">
        <w:rPr>
          <w:rFonts w:eastAsia="Calibri" w:cstheme="minorHAnsi"/>
        </w:rPr>
        <w:t xml:space="preserve"> </w:t>
      </w:r>
      <w:r w:rsidR="008C34BF" w:rsidRPr="00094482">
        <w:rPr>
          <w:rFonts w:eastAsia="Calibri" w:cstheme="minorHAnsi"/>
        </w:rPr>
        <w:t xml:space="preserve">sukurto/modifikuoto programinio kodo </w:t>
      </w:r>
      <w:r w:rsidRPr="00094482">
        <w:rPr>
          <w:rFonts w:eastAsia="Calibri" w:cstheme="minorHAnsi"/>
        </w:rPr>
        <w:t>instaliacinius paketus.</w:t>
      </w:r>
    </w:p>
    <w:p w14:paraId="490C8331" w14:textId="204CD274" w:rsidR="00DC0884" w:rsidRPr="00094482" w:rsidRDefault="00DC0884" w:rsidP="00094482">
      <w:pPr>
        <w:numPr>
          <w:ilvl w:val="2"/>
          <w:numId w:val="1"/>
        </w:numPr>
        <w:tabs>
          <w:tab w:val="left" w:pos="709"/>
        </w:tabs>
        <w:spacing w:after="0" w:line="240" w:lineRule="auto"/>
        <w:contextualSpacing/>
        <w:jc w:val="both"/>
        <w:rPr>
          <w:rFonts w:eastAsia="Calibri" w:cstheme="minorHAnsi"/>
        </w:rPr>
      </w:pPr>
      <w:r w:rsidRPr="00094482">
        <w:rPr>
          <w:rFonts w:eastAsia="Calibri" w:cstheme="minorHAnsi"/>
        </w:rPr>
        <w:t>Intelektinės nuosavybės teisės į Kūrinius:</w:t>
      </w:r>
    </w:p>
    <w:p w14:paraId="0011BD41" w14:textId="0977067A" w:rsidR="00DC0884" w:rsidRPr="00094482" w:rsidRDefault="00DC0884"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lastRenderedPageBreak/>
        <w:t>Nuosavybės teisės. Visos turtinės autoriaus teisės į Sutarties vykdymo metu sukurtą programinę įrangą, jos išeitinį ir objektinį kodus, duomenų bazes, projektinę ir techninę dokumentaciją bei visą kitą su tuo susijusią autorinę medžiagą (toliau kartu – Kūrinys), nuo Kūrinio priėmimo–perdavimo akto pasirašymo ir visiško atsiskaitymo už jį dienos, tampa bendrąja daline Pirkėjo ir Tiekėjo nuosavybe, priklausančia jiems lygiomis dalimis (po 50 proc.).</w:t>
      </w:r>
    </w:p>
    <w:p w14:paraId="439620E8" w14:textId="77777777" w:rsidR="00DC0884" w:rsidRPr="00094482" w:rsidRDefault="00DC0884" w:rsidP="00094482">
      <w:pPr>
        <w:tabs>
          <w:tab w:val="left" w:pos="709"/>
        </w:tabs>
        <w:spacing w:after="0" w:line="240" w:lineRule="auto"/>
        <w:ind w:left="1224"/>
        <w:contextualSpacing/>
        <w:jc w:val="both"/>
        <w:rPr>
          <w:rFonts w:eastAsia="Calibri" w:cstheme="minorHAnsi"/>
        </w:rPr>
      </w:pPr>
    </w:p>
    <w:p w14:paraId="71794A42" w14:textId="0B70F590" w:rsidR="00DC0884" w:rsidRPr="00094482" w:rsidRDefault="00DC0884"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t>Naudojimo teisės (Licencija). Nepaisant 2.4.11.1 punkte nurodyto nuosavybės teisių pasiskirstymo, Šalys viena kitai neatšaukiamai suteikia šias teises:</w:t>
      </w:r>
    </w:p>
    <w:p w14:paraId="5522B59E" w14:textId="02FF2EC0" w:rsidR="00DC0884" w:rsidRPr="00094482" w:rsidRDefault="00DC0884"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Pirkėjas ir Tiekėjas abu atskirai ir nepriklausomai vienas nuo kito turi neišimtinę, nemokamą (be papildomo atlygio), perleidžiamą, galiojančią visą autorių teisių apsaugos laikotarpį ir neribotos teritorijos licenciją naudoti Kūrinį ar bet kurią jo dalį bet kokiais Lietuvos Respublikos autorių teisių ir gretutinių teisių įstatyme numatytais būdais, įskaitant, bet neapsiribojant:</w:t>
      </w:r>
    </w:p>
    <w:p w14:paraId="2F9E611D" w14:textId="77777777" w:rsidR="00DC0884" w:rsidRPr="00094482" w:rsidRDefault="00DC0884" w:rsidP="00094482">
      <w:pPr>
        <w:tabs>
          <w:tab w:val="left" w:pos="709"/>
        </w:tabs>
        <w:spacing w:after="0" w:line="240" w:lineRule="auto"/>
        <w:ind w:left="1224"/>
        <w:contextualSpacing/>
        <w:jc w:val="both"/>
        <w:rPr>
          <w:rFonts w:eastAsia="Calibri" w:cstheme="minorHAnsi"/>
        </w:rPr>
      </w:pPr>
      <w:r w:rsidRPr="00094482">
        <w:rPr>
          <w:rFonts w:eastAsia="Calibri" w:cstheme="minorHAnsi"/>
        </w:rPr>
        <w:t>a) atgaminti bet kokia forma ar būdu;</w:t>
      </w:r>
    </w:p>
    <w:p w14:paraId="6A0072E5" w14:textId="77777777" w:rsidR="00DC0884" w:rsidRPr="00094482" w:rsidRDefault="00DC0884" w:rsidP="00094482">
      <w:pPr>
        <w:tabs>
          <w:tab w:val="left" w:pos="709"/>
        </w:tabs>
        <w:spacing w:after="0" w:line="240" w:lineRule="auto"/>
        <w:ind w:left="1224"/>
        <w:contextualSpacing/>
        <w:jc w:val="both"/>
        <w:rPr>
          <w:rFonts w:eastAsia="Calibri" w:cstheme="minorHAnsi"/>
        </w:rPr>
      </w:pPr>
      <w:r w:rsidRPr="00094482">
        <w:rPr>
          <w:rFonts w:eastAsia="Calibri" w:cstheme="minorHAnsi"/>
        </w:rPr>
        <w:t>b) adaptuoti, modifikuoti, pildyti ir kurti išvestinius kūrinius;</w:t>
      </w:r>
    </w:p>
    <w:p w14:paraId="2E44A178" w14:textId="77777777" w:rsidR="00DC0884" w:rsidRPr="00094482" w:rsidRDefault="00DC0884" w:rsidP="00094482">
      <w:pPr>
        <w:tabs>
          <w:tab w:val="left" w:pos="709"/>
        </w:tabs>
        <w:spacing w:after="0" w:line="240" w:lineRule="auto"/>
        <w:ind w:left="1224"/>
        <w:contextualSpacing/>
        <w:jc w:val="both"/>
        <w:rPr>
          <w:rFonts w:eastAsia="Calibri" w:cstheme="minorHAnsi"/>
        </w:rPr>
      </w:pPr>
      <w:r w:rsidRPr="00094482">
        <w:rPr>
          <w:rFonts w:eastAsia="Calibri" w:cstheme="minorHAnsi"/>
        </w:rPr>
        <w:t>c) platinti ir viešai skelbti, įskaitant padarymą viešai prieinamu kompiuterių tinklais (internete).</w:t>
      </w:r>
    </w:p>
    <w:p w14:paraId="636C246B" w14:textId="77777777" w:rsidR="00474A27" w:rsidRPr="00094482" w:rsidRDefault="00DC0884" w:rsidP="00094482">
      <w:pPr>
        <w:numPr>
          <w:ilvl w:val="4"/>
          <w:numId w:val="1"/>
        </w:numPr>
        <w:tabs>
          <w:tab w:val="left" w:pos="709"/>
        </w:tabs>
        <w:spacing w:after="0" w:line="240" w:lineRule="auto"/>
        <w:contextualSpacing/>
        <w:jc w:val="both"/>
        <w:rPr>
          <w:rFonts w:eastAsia="Calibri" w:cstheme="minorHAnsi"/>
        </w:rPr>
      </w:pPr>
      <w:r w:rsidRPr="00094482">
        <w:rPr>
          <w:rFonts w:eastAsia="Calibri" w:cstheme="minorHAnsi"/>
        </w:rPr>
        <w:t>Tiek Pirkėjas, tiek Tiekėjas turi teisę suteikti tretiesiems asmenims sublicencijas naudotis Kūriniu šiame punkte nurodytomis ar siauresnėmis sąlygomis be būtinybės gauti kitos Šalies sutikimą ar jai už tai atsiskaityti.</w:t>
      </w:r>
    </w:p>
    <w:p w14:paraId="27ED24D1" w14:textId="77777777" w:rsidR="00B569AD" w:rsidRPr="00094482" w:rsidRDefault="00DC0884" w:rsidP="00094482">
      <w:pPr>
        <w:numPr>
          <w:ilvl w:val="3"/>
          <w:numId w:val="1"/>
        </w:numPr>
        <w:tabs>
          <w:tab w:val="left" w:pos="709"/>
        </w:tabs>
        <w:spacing w:after="0" w:line="240" w:lineRule="auto"/>
        <w:contextualSpacing/>
        <w:jc w:val="both"/>
        <w:rPr>
          <w:rFonts w:eastAsia="Calibri" w:cstheme="minorHAnsi"/>
        </w:rPr>
      </w:pPr>
      <w:r w:rsidRPr="00094482">
        <w:rPr>
          <w:rFonts w:eastAsia="Calibri" w:cstheme="minorHAnsi"/>
        </w:rPr>
        <w:t xml:space="preserve">Prieiga prie išeitinio kodo. Tiekėjas įsipareigoja kartu su Kūrinio perdavimu pateikti Pirkėjui pilną, komentuotą ir veikiančią Kūrinio išeitinio kodo (angl. </w:t>
      </w:r>
      <w:proofErr w:type="spellStart"/>
      <w:r w:rsidRPr="00094482">
        <w:rPr>
          <w:rFonts w:eastAsia="Calibri" w:cstheme="minorHAnsi"/>
        </w:rPr>
        <w:t>source</w:t>
      </w:r>
      <w:proofErr w:type="spellEnd"/>
      <w:r w:rsidRPr="00094482">
        <w:rPr>
          <w:rFonts w:eastAsia="Calibri" w:cstheme="minorHAnsi"/>
        </w:rPr>
        <w:t xml:space="preserve"> </w:t>
      </w:r>
      <w:proofErr w:type="spellStart"/>
      <w:r w:rsidRPr="00094482">
        <w:rPr>
          <w:rFonts w:eastAsia="Calibri" w:cstheme="minorHAnsi"/>
        </w:rPr>
        <w:t>code</w:t>
      </w:r>
      <w:proofErr w:type="spellEnd"/>
      <w:r w:rsidRPr="00094482">
        <w:rPr>
          <w:rFonts w:eastAsia="Calibri" w:cstheme="minorHAnsi"/>
        </w:rPr>
        <w:t>) versiją skaitmeninėje laikmenoje atviru formatu, kuris leistų Pirkėjui ar jo pasitelktiems tretiesiems asmenims savarankiškai Kūrinį analizuoti, modifikuoti ir vystyti.</w:t>
      </w:r>
    </w:p>
    <w:p w14:paraId="08886A37" w14:textId="0641CC45" w:rsidR="005D2457" w:rsidRPr="00094482" w:rsidRDefault="005D2457"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Reakcijos </w:t>
      </w:r>
      <w:r w:rsidR="00860C08" w:rsidRPr="00094482">
        <w:rPr>
          <w:rFonts w:eastAsia="Calibri" w:cstheme="minorHAnsi"/>
        </w:rPr>
        <w:t xml:space="preserve">ir šalinimo </w:t>
      </w:r>
      <w:r w:rsidRPr="00094482">
        <w:rPr>
          <w:rFonts w:eastAsia="Calibri" w:cstheme="minorHAnsi"/>
        </w:rPr>
        <w:t>laikai</w:t>
      </w:r>
      <w:r w:rsidR="00860C08" w:rsidRPr="00094482">
        <w:rPr>
          <w:rFonts w:eastAsia="Calibri" w:cstheme="minorHAnsi"/>
        </w:rPr>
        <w:t xml:space="preserve">, taikomi </w:t>
      </w:r>
      <w:r w:rsidR="003A564F" w:rsidRPr="00094482">
        <w:rPr>
          <w:rFonts w:eastAsia="Calibri" w:cstheme="minorHAnsi"/>
        </w:rPr>
        <w:t>Bandomajai eksploatacijai ir Techninio palaikymo paslaugoms</w:t>
      </w:r>
    </w:p>
    <w:p w14:paraId="3D5CF2EA" w14:textId="66913141" w:rsidR="00C60E98" w:rsidRPr="00094482" w:rsidRDefault="00C60E9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 privalo išanalizuoti klaidą, pateikti Užsakovui klaidų šalinimo įgyvendinimo būdo aprašymą pagal tokius grafikus:</w:t>
      </w:r>
    </w:p>
    <w:tbl>
      <w:tblPr>
        <w:tblStyle w:val="TableGrid"/>
        <w:tblW w:w="0" w:type="auto"/>
        <w:tblInd w:w="279" w:type="dxa"/>
        <w:tblLook w:val="04A0" w:firstRow="1" w:lastRow="0" w:firstColumn="1" w:lastColumn="0" w:noHBand="0" w:noVBand="1"/>
      </w:tblPr>
      <w:tblGrid>
        <w:gridCol w:w="2551"/>
        <w:gridCol w:w="6798"/>
      </w:tblGrid>
      <w:tr w:rsidR="008D4690" w:rsidRPr="00094482" w14:paraId="47C48C93" w14:textId="77777777" w:rsidTr="00493C47">
        <w:tc>
          <w:tcPr>
            <w:tcW w:w="2551" w:type="dxa"/>
          </w:tcPr>
          <w:p w14:paraId="6848953A" w14:textId="0988BAAE" w:rsidR="008D4690" w:rsidRPr="00094482" w:rsidRDefault="004F06D1" w:rsidP="00094482">
            <w:pPr>
              <w:tabs>
                <w:tab w:val="left" w:pos="1134"/>
              </w:tabs>
              <w:jc w:val="both"/>
              <w:rPr>
                <w:rFonts w:eastAsia="Calibri" w:cstheme="minorHAnsi"/>
              </w:rPr>
            </w:pPr>
            <w:r w:rsidRPr="00094482">
              <w:rPr>
                <w:rFonts w:eastAsia="Calibri" w:cstheme="minorHAnsi"/>
              </w:rPr>
              <w:t>K</w:t>
            </w:r>
            <w:r w:rsidR="00896D14" w:rsidRPr="00094482">
              <w:rPr>
                <w:rFonts w:eastAsia="Calibri" w:cstheme="minorHAnsi"/>
              </w:rPr>
              <w:t>ritinės klaidos atveju</w:t>
            </w:r>
            <w:r w:rsidR="000C65D9" w:rsidRPr="00094482">
              <w:rPr>
                <w:rFonts w:eastAsia="Calibri" w:cstheme="minorHAnsi"/>
              </w:rPr>
              <w:t>:</w:t>
            </w:r>
          </w:p>
        </w:tc>
        <w:tc>
          <w:tcPr>
            <w:tcW w:w="6798" w:type="dxa"/>
          </w:tcPr>
          <w:p w14:paraId="4391B474" w14:textId="1E16BBA5" w:rsidR="008D4690" w:rsidRPr="00094482" w:rsidRDefault="004F06D1" w:rsidP="00094482">
            <w:pPr>
              <w:tabs>
                <w:tab w:val="left" w:pos="1134"/>
              </w:tabs>
              <w:jc w:val="both"/>
              <w:rPr>
                <w:rFonts w:eastAsia="Calibri" w:cstheme="minorHAnsi"/>
              </w:rPr>
            </w:pPr>
            <w:r w:rsidRPr="00094482">
              <w:rPr>
                <w:rFonts w:eastAsia="Calibri" w:cstheme="minorHAnsi"/>
              </w:rPr>
              <w:t xml:space="preserve">ne vėliau kaip per </w:t>
            </w:r>
            <w:r w:rsidR="004249F8" w:rsidRPr="00094482">
              <w:rPr>
                <w:rFonts w:eastAsia="Calibri" w:cstheme="minorHAnsi"/>
                <w:b/>
                <w:bCs/>
              </w:rPr>
              <w:t>8</w:t>
            </w:r>
            <w:r w:rsidRPr="00094482">
              <w:rPr>
                <w:rFonts w:eastAsia="Calibri" w:cstheme="minorHAnsi"/>
                <w:b/>
                <w:bCs/>
              </w:rPr>
              <w:t xml:space="preserve"> darbo </w:t>
            </w:r>
            <w:r w:rsidR="004249F8" w:rsidRPr="00094482">
              <w:rPr>
                <w:rFonts w:eastAsia="Calibri" w:cstheme="minorHAnsi"/>
                <w:b/>
                <w:bCs/>
              </w:rPr>
              <w:t>valandos</w:t>
            </w:r>
            <w:r w:rsidRPr="00094482">
              <w:rPr>
                <w:rFonts w:eastAsia="Calibri" w:cstheme="minorHAnsi"/>
              </w:rPr>
              <w:t xml:space="preserve"> nuo Užsakovo pranešimo pateikimo momento</w:t>
            </w:r>
          </w:p>
        </w:tc>
      </w:tr>
      <w:tr w:rsidR="008D4690" w:rsidRPr="00094482" w14:paraId="23AC4EFD" w14:textId="77777777" w:rsidTr="00493C47">
        <w:tc>
          <w:tcPr>
            <w:tcW w:w="2551" w:type="dxa"/>
          </w:tcPr>
          <w:p w14:paraId="5A51B359" w14:textId="0709442A" w:rsidR="008D4690" w:rsidRPr="00094482" w:rsidRDefault="004F06D1" w:rsidP="00094482">
            <w:pPr>
              <w:tabs>
                <w:tab w:val="left" w:pos="1134"/>
              </w:tabs>
              <w:jc w:val="both"/>
              <w:rPr>
                <w:rFonts w:eastAsia="Calibri" w:cstheme="minorHAnsi"/>
              </w:rPr>
            </w:pPr>
            <w:r w:rsidRPr="00094482">
              <w:rPr>
                <w:rFonts w:eastAsia="Calibri" w:cstheme="minorHAnsi"/>
              </w:rPr>
              <w:t>N</w:t>
            </w:r>
            <w:r w:rsidR="00896D14" w:rsidRPr="00094482">
              <w:rPr>
                <w:rFonts w:eastAsia="Calibri" w:cstheme="minorHAnsi"/>
              </w:rPr>
              <w:t>ekritinės klaidos atveju</w:t>
            </w:r>
            <w:r w:rsidR="000C65D9" w:rsidRPr="00094482">
              <w:rPr>
                <w:rFonts w:eastAsia="Calibri" w:cstheme="minorHAnsi"/>
              </w:rPr>
              <w:t>:</w:t>
            </w:r>
          </w:p>
        </w:tc>
        <w:tc>
          <w:tcPr>
            <w:tcW w:w="6798" w:type="dxa"/>
          </w:tcPr>
          <w:p w14:paraId="0B5A5645" w14:textId="77226739" w:rsidR="008D4690" w:rsidRPr="00094482" w:rsidRDefault="000C65D9" w:rsidP="00094482">
            <w:pPr>
              <w:tabs>
                <w:tab w:val="left" w:pos="1134"/>
              </w:tabs>
              <w:jc w:val="both"/>
              <w:rPr>
                <w:rFonts w:eastAsia="Calibri" w:cstheme="minorHAnsi"/>
              </w:rPr>
            </w:pPr>
            <w:r w:rsidRPr="00094482">
              <w:rPr>
                <w:rFonts w:eastAsia="Calibri" w:cstheme="minorHAnsi"/>
              </w:rPr>
              <w:t xml:space="preserve">ne vėliau kaip per </w:t>
            </w:r>
            <w:r w:rsidR="004249F8" w:rsidRPr="00094482">
              <w:rPr>
                <w:rFonts w:eastAsia="Calibri" w:cstheme="minorHAnsi"/>
                <w:b/>
                <w:bCs/>
              </w:rPr>
              <w:t>16</w:t>
            </w:r>
            <w:r w:rsidRPr="00094482">
              <w:rPr>
                <w:rFonts w:eastAsia="Calibri" w:cstheme="minorHAnsi"/>
                <w:b/>
                <w:bCs/>
              </w:rPr>
              <w:t xml:space="preserve"> darbo valand</w:t>
            </w:r>
            <w:r w:rsidR="004249F8" w:rsidRPr="00094482">
              <w:rPr>
                <w:rFonts w:eastAsia="Calibri" w:cstheme="minorHAnsi"/>
                <w:b/>
                <w:bCs/>
              </w:rPr>
              <w:t>ų</w:t>
            </w:r>
            <w:r w:rsidRPr="00094482">
              <w:rPr>
                <w:rFonts w:eastAsia="Calibri" w:cstheme="minorHAnsi"/>
              </w:rPr>
              <w:t xml:space="preserve"> nuo Užsakovo pranešimo pateikimo momento;</w:t>
            </w:r>
          </w:p>
        </w:tc>
      </w:tr>
      <w:tr w:rsidR="008D4690" w:rsidRPr="00094482" w14:paraId="0B6B2FC2" w14:textId="77777777" w:rsidTr="00493C47">
        <w:tc>
          <w:tcPr>
            <w:tcW w:w="2551" w:type="dxa"/>
          </w:tcPr>
          <w:p w14:paraId="245F030C" w14:textId="50A5E32E" w:rsidR="008D4690" w:rsidRPr="00094482" w:rsidRDefault="00625036" w:rsidP="00094482">
            <w:pPr>
              <w:tabs>
                <w:tab w:val="left" w:pos="1134"/>
              </w:tabs>
              <w:jc w:val="both"/>
              <w:rPr>
                <w:rFonts w:eastAsia="Calibri" w:cstheme="minorHAnsi"/>
              </w:rPr>
            </w:pPr>
            <w:r w:rsidRPr="00094482">
              <w:rPr>
                <w:rFonts w:eastAsia="Calibri" w:cstheme="minorHAnsi"/>
              </w:rPr>
              <w:t>Smulkios klaidos</w:t>
            </w:r>
            <w:r w:rsidR="00896D14" w:rsidRPr="00094482">
              <w:rPr>
                <w:rFonts w:eastAsia="Calibri" w:cstheme="minorHAnsi"/>
              </w:rPr>
              <w:t xml:space="preserve"> atvej</w:t>
            </w:r>
            <w:r w:rsidRPr="00094482">
              <w:rPr>
                <w:rFonts w:eastAsia="Calibri" w:cstheme="minorHAnsi"/>
              </w:rPr>
              <w:t>u</w:t>
            </w:r>
            <w:r w:rsidR="000C65D9" w:rsidRPr="00094482">
              <w:rPr>
                <w:rFonts w:eastAsia="Calibri" w:cstheme="minorHAnsi"/>
              </w:rPr>
              <w:t>:</w:t>
            </w:r>
          </w:p>
        </w:tc>
        <w:tc>
          <w:tcPr>
            <w:tcW w:w="6798" w:type="dxa"/>
          </w:tcPr>
          <w:p w14:paraId="6C04B39B" w14:textId="1C462FC5" w:rsidR="008D4690" w:rsidRPr="00094482" w:rsidRDefault="000C65D9" w:rsidP="00094482">
            <w:pPr>
              <w:tabs>
                <w:tab w:val="left" w:pos="1134"/>
              </w:tabs>
              <w:jc w:val="both"/>
              <w:rPr>
                <w:rFonts w:eastAsia="Calibri" w:cstheme="minorHAnsi"/>
              </w:rPr>
            </w:pPr>
            <w:r w:rsidRPr="00094482">
              <w:rPr>
                <w:rFonts w:eastAsia="Calibri" w:cstheme="minorHAnsi"/>
              </w:rPr>
              <w:t xml:space="preserve">ne vėliau kaip per </w:t>
            </w:r>
            <w:r w:rsidRPr="00094482">
              <w:rPr>
                <w:rFonts w:eastAsia="Calibri" w:cstheme="minorHAnsi"/>
                <w:b/>
                <w:bCs/>
              </w:rPr>
              <w:t xml:space="preserve">8 darbo </w:t>
            </w:r>
            <w:r w:rsidR="009A07B8" w:rsidRPr="00094482">
              <w:rPr>
                <w:rFonts w:eastAsia="Calibri" w:cstheme="minorHAnsi"/>
                <w:b/>
                <w:bCs/>
              </w:rPr>
              <w:t>dienas</w:t>
            </w:r>
            <w:r w:rsidRPr="00094482">
              <w:rPr>
                <w:rFonts w:eastAsia="Calibri" w:cstheme="minorHAnsi"/>
              </w:rPr>
              <w:t xml:space="preserve"> nuo Užsakovo pranešimo pateikimo momento.</w:t>
            </w:r>
          </w:p>
        </w:tc>
      </w:tr>
    </w:tbl>
    <w:p w14:paraId="4CB0AE6A" w14:textId="719DC2A7" w:rsidR="003A564F" w:rsidRPr="00094482" w:rsidRDefault="005244F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Klaidų šalinimo terminai derinami su Užsakovu, tačiau turi būti ne ilgesni kaip (terminas pradedamas skaičiuoti nuo informavimo apie klaidą pateikimo Paslaugų teikėjui momento):</w:t>
      </w:r>
    </w:p>
    <w:tbl>
      <w:tblPr>
        <w:tblStyle w:val="TableGrid"/>
        <w:tblW w:w="0" w:type="auto"/>
        <w:tblInd w:w="279" w:type="dxa"/>
        <w:tblLook w:val="04A0" w:firstRow="1" w:lastRow="0" w:firstColumn="1" w:lastColumn="0" w:noHBand="0" w:noVBand="1"/>
      </w:tblPr>
      <w:tblGrid>
        <w:gridCol w:w="2551"/>
        <w:gridCol w:w="6798"/>
      </w:tblGrid>
      <w:tr w:rsidR="00476A19" w:rsidRPr="00094482" w14:paraId="6773D19C" w14:textId="77777777" w:rsidTr="00493C47">
        <w:tc>
          <w:tcPr>
            <w:tcW w:w="2551" w:type="dxa"/>
          </w:tcPr>
          <w:p w14:paraId="0DD7B956" w14:textId="62C2D26E" w:rsidR="00476A19" w:rsidRPr="00094482" w:rsidRDefault="00AC6AD6" w:rsidP="00094482">
            <w:pPr>
              <w:tabs>
                <w:tab w:val="left" w:pos="1134"/>
              </w:tabs>
              <w:jc w:val="both"/>
              <w:rPr>
                <w:rFonts w:eastAsia="Calibri" w:cstheme="minorHAnsi"/>
              </w:rPr>
            </w:pPr>
            <w:r w:rsidRPr="00094482">
              <w:rPr>
                <w:rFonts w:eastAsia="Calibri" w:cstheme="minorHAnsi"/>
              </w:rPr>
              <w:t>K</w:t>
            </w:r>
            <w:r w:rsidR="00476A19" w:rsidRPr="00094482">
              <w:rPr>
                <w:rFonts w:eastAsia="Calibri" w:cstheme="minorHAnsi"/>
              </w:rPr>
              <w:t>ritinės klaidos atveju</w:t>
            </w:r>
          </w:p>
        </w:tc>
        <w:tc>
          <w:tcPr>
            <w:tcW w:w="6798" w:type="dxa"/>
          </w:tcPr>
          <w:p w14:paraId="27EDC38D" w14:textId="556B6B7C" w:rsidR="00476A19" w:rsidRPr="00094482" w:rsidRDefault="000C65D9" w:rsidP="00094482">
            <w:pPr>
              <w:tabs>
                <w:tab w:val="left" w:pos="1134"/>
              </w:tabs>
              <w:jc w:val="both"/>
              <w:rPr>
                <w:rFonts w:eastAsia="Calibri" w:cstheme="minorHAnsi"/>
              </w:rPr>
            </w:pPr>
            <w:r w:rsidRPr="00094482">
              <w:rPr>
                <w:rFonts w:eastAsia="Calibri" w:cstheme="minorHAnsi"/>
              </w:rPr>
              <w:t xml:space="preserve">ne vėliau kaip per </w:t>
            </w:r>
            <w:r w:rsidR="004249F8" w:rsidRPr="00094482">
              <w:rPr>
                <w:rFonts w:eastAsia="Calibri" w:cstheme="minorHAnsi"/>
                <w:b/>
                <w:bCs/>
              </w:rPr>
              <w:t>16</w:t>
            </w:r>
            <w:r w:rsidRPr="00094482">
              <w:rPr>
                <w:rFonts w:eastAsia="Calibri" w:cstheme="minorHAnsi"/>
                <w:b/>
                <w:bCs/>
              </w:rPr>
              <w:t xml:space="preserve"> darbo valandas</w:t>
            </w:r>
            <w:r w:rsidRPr="00094482">
              <w:rPr>
                <w:rFonts w:eastAsia="Calibri" w:cstheme="minorHAnsi"/>
              </w:rPr>
              <w:t xml:space="preserve"> nuo Užsakovo pranešimo pateikimo momento;</w:t>
            </w:r>
          </w:p>
        </w:tc>
      </w:tr>
      <w:tr w:rsidR="00476A19" w:rsidRPr="00094482" w14:paraId="26F2F4B3" w14:textId="77777777" w:rsidTr="00493C47">
        <w:tc>
          <w:tcPr>
            <w:tcW w:w="2551" w:type="dxa"/>
          </w:tcPr>
          <w:p w14:paraId="613D4242" w14:textId="60778A5B" w:rsidR="00476A19" w:rsidRPr="00094482" w:rsidRDefault="00AC6AD6" w:rsidP="00094482">
            <w:pPr>
              <w:tabs>
                <w:tab w:val="left" w:pos="1134"/>
              </w:tabs>
              <w:jc w:val="both"/>
              <w:rPr>
                <w:rFonts w:eastAsia="Calibri" w:cstheme="minorHAnsi"/>
              </w:rPr>
            </w:pPr>
            <w:r w:rsidRPr="00094482">
              <w:rPr>
                <w:rFonts w:eastAsia="Calibri" w:cstheme="minorHAnsi"/>
              </w:rPr>
              <w:t>N</w:t>
            </w:r>
            <w:r w:rsidR="00476A19" w:rsidRPr="00094482">
              <w:rPr>
                <w:rFonts w:eastAsia="Calibri" w:cstheme="minorHAnsi"/>
              </w:rPr>
              <w:t>ekritinės klaidos atveju</w:t>
            </w:r>
          </w:p>
        </w:tc>
        <w:tc>
          <w:tcPr>
            <w:tcW w:w="6798" w:type="dxa"/>
          </w:tcPr>
          <w:p w14:paraId="0623D019" w14:textId="679C5F71" w:rsidR="00476A19" w:rsidRPr="00094482" w:rsidRDefault="000C65D9" w:rsidP="00094482">
            <w:pPr>
              <w:tabs>
                <w:tab w:val="left" w:pos="1134"/>
              </w:tabs>
              <w:jc w:val="both"/>
              <w:rPr>
                <w:rFonts w:eastAsia="Calibri" w:cstheme="minorHAnsi"/>
              </w:rPr>
            </w:pPr>
            <w:r w:rsidRPr="00094482">
              <w:rPr>
                <w:rFonts w:eastAsia="Calibri" w:cstheme="minorHAnsi"/>
              </w:rPr>
              <w:t xml:space="preserve">ne vėliau kaip per </w:t>
            </w:r>
            <w:r w:rsidR="004478F0" w:rsidRPr="00094482">
              <w:rPr>
                <w:rFonts w:eastAsia="Calibri" w:cstheme="minorHAnsi"/>
                <w:b/>
                <w:bCs/>
              </w:rPr>
              <w:t>5</w:t>
            </w:r>
            <w:r w:rsidRPr="00094482">
              <w:rPr>
                <w:rFonts w:eastAsia="Calibri" w:cstheme="minorHAnsi"/>
                <w:b/>
                <w:bCs/>
              </w:rPr>
              <w:t xml:space="preserve"> darbo </w:t>
            </w:r>
            <w:r w:rsidR="009A07B8" w:rsidRPr="00094482">
              <w:rPr>
                <w:rFonts w:eastAsia="Calibri" w:cstheme="minorHAnsi"/>
                <w:b/>
                <w:bCs/>
              </w:rPr>
              <w:t>dienas</w:t>
            </w:r>
            <w:r w:rsidRPr="00094482">
              <w:rPr>
                <w:rFonts w:eastAsia="Calibri" w:cstheme="minorHAnsi"/>
              </w:rPr>
              <w:t xml:space="preserve"> nuo Užsakovo pranešimo pateikimo momento;</w:t>
            </w:r>
          </w:p>
        </w:tc>
      </w:tr>
      <w:tr w:rsidR="00476A19" w:rsidRPr="00094482" w14:paraId="60A30AE1" w14:textId="77777777" w:rsidTr="00493C47">
        <w:tc>
          <w:tcPr>
            <w:tcW w:w="2551" w:type="dxa"/>
          </w:tcPr>
          <w:p w14:paraId="51A2318C" w14:textId="1C838E53" w:rsidR="00476A19" w:rsidRPr="00094482" w:rsidRDefault="00AC6AD6" w:rsidP="00094482">
            <w:pPr>
              <w:tabs>
                <w:tab w:val="left" w:pos="1134"/>
              </w:tabs>
              <w:jc w:val="both"/>
              <w:rPr>
                <w:rFonts w:eastAsia="Calibri" w:cstheme="minorHAnsi"/>
              </w:rPr>
            </w:pPr>
            <w:r w:rsidRPr="00094482">
              <w:rPr>
                <w:rFonts w:eastAsia="Calibri" w:cstheme="minorHAnsi"/>
              </w:rPr>
              <w:t>Smulkios klaidos atveju:</w:t>
            </w:r>
          </w:p>
        </w:tc>
        <w:tc>
          <w:tcPr>
            <w:tcW w:w="6798" w:type="dxa"/>
          </w:tcPr>
          <w:p w14:paraId="56539C61" w14:textId="63F02383" w:rsidR="00476A19" w:rsidRPr="00094482" w:rsidRDefault="000C65D9" w:rsidP="00094482">
            <w:pPr>
              <w:tabs>
                <w:tab w:val="left" w:pos="1134"/>
              </w:tabs>
              <w:jc w:val="both"/>
              <w:rPr>
                <w:rFonts w:eastAsia="Calibri" w:cstheme="minorHAnsi"/>
              </w:rPr>
            </w:pPr>
            <w:r w:rsidRPr="00094482">
              <w:rPr>
                <w:rFonts w:eastAsia="Calibri" w:cstheme="minorHAnsi"/>
              </w:rPr>
              <w:t xml:space="preserve">ne vėliau kaip per </w:t>
            </w:r>
            <w:r w:rsidR="009A7B98" w:rsidRPr="00094482">
              <w:rPr>
                <w:rFonts w:eastAsia="Calibri" w:cstheme="minorHAnsi"/>
                <w:b/>
                <w:bCs/>
              </w:rPr>
              <w:t>16</w:t>
            </w:r>
            <w:r w:rsidRPr="00094482">
              <w:rPr>
                <w:rFonts w:eastAsia="Calibri" w:cstheme="minorHAnsi"/>
                <w:b/>
                <w:bCs/>
              </w:rPr>
              <w:t xml:space="preserve"> darbo </w:t>
            </w:r>
            <w:r w:rsidR="009A7B98" w:rsidRPr="00094482">
              <w:rPr>
                <w:rFonts w:eastAsia="Calibri" w:cstheme="minorHAnsi"/>
                <w:b/>
                <w:bCs/>
              </w:rPr>
              <w:t>dienų</w:t>
            </w:r>
            <w:r w:rsidRPr="00094482">
              <w:rPr>
                <w:rFonts w:eastAsia="Calibri" w:cstheme="minorHAnsi"/>
              </w:rPr>
              <w:t xml:space="preserve"> nuo Užsakovo pranešimo pateikimo momento;</w:t>
            </w:r>
          </w:p>
        </w:tc>
      </w:tr>
    </w:tbl>
    <w:p w14:paraId="3804DD68" w14:textId="441EA78C" w:rsidR="009142A9" w:rsidRPr="00094482" w:rsidRDefault="00FD505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Papildoma sąlyga</w:t>
      </w:r>
      <w:r w:rsidR="00873006" w:rsidRPr="00094482">
        <w:rPr>
          <w:rFonts w:eastAsia="Calibri" w:cstheme="minorHAnsi"/>
        </w:rPr>
        <w:t>:</w:t>
      </w:r>
    </w:p>
    <w:tbl>
      <w:tblPr>
        <w:tblStyle w:val="TableGrid"/>
        <w:tblW w:w="0" w:type="auto"/>
        <w:tblInd w:w="279" w:type="dxa"/>
        <w:tblLook w:val="04A0" w:firstRow="1" w:lastRow="0" w:firstColumn="1" w:lastColumn="0" w:noHBand="0" w:noVBand="1"/>
      </w:tblPr>
      <w:tblGrid>
        <w:gridCol w:w="9349"/>
      </w:tblGrid>
      <w:tr w:rsidR="00873006" w:rsidRPr="00094482" w14:paraId="507B914E" w14:textId="77777777" w:rsidTr="00493C47">
        <w:tc>
          <w:tcPr>
            <w:tcW w:w="9349" w:type="dxa"/>
          </w:tcPr>
          <w:p w14:paraId="222A6BF0" w14:textId="41688338" w:rsidR="00873006" w:rsidRPr="00094482" w:rsidRDefault="632367B1" w:rsidP="00094482">
            <w:pPr>
              <w:tabs>
                <w:tab w:val="left" w:pos="709"/>
              </w:tabs>
              <w:contextualSpacing/>
              <w:jc w:val="both"/>
              <w:rPr>
                <w:rFonts w:eastAsia="Calibri" w:cstheme="minorHAnsi"/>
              </w:rPr>
            </w:pPr>
            <w:r w:rsidRPr="00094482">
              <w:rPr>
                <w:rFonts w:eastAsia="Calibri" w:cstheme="minorHAnsi"/>
                <w:b/>
                <w:bCs/>
              </w:rPr>
              <w:t>4 darbo dienas per mėnesį</w:t>
            </w:r>
            <w:r w:rsidRPr="00094482">
              <w:rPr>
                <w:rFonts w:eastAsia="Calibri" w:cstheme="minorHAnsi"/>
              </w:rPr>
              <w:t xml:space="preserve"> </w:t>
            </w:r>
            <w:r w:rsidR="00B569AD" w:rsidRPr="00094482">
              <w:rPr>
                <w:rFonts w:eastAsia="Calibri" w:cstheme="minorHAnsi"/>
              </w:rPr>
              <w:t xml:space="preserve">Tiekėjas </w:t>
            </w:r>
            <w:r w:rsidRPr="00094482">
              <w:rPr>
                <w:rFonts w:eastAsia="Calibri" w:cstheme="minorHAnsi"/>
              </w:rPr>
              <w:t xml:space="preserve">teikia išskirtinę priežiūrą, </w:t>
            </w:r>
            <w:r w:rsidR="09B8CA56" w:rsidRPr="00094482">
              <w:rPr>
                <w:rFonts w:eastAsia="Calibri" w:cstheme="minorHAnsi"/>
              </w:rPr>
              <w:t>kurios</w:t>
            </w:r>
            <w:r w:rsidRPr="00094482">
              <w:rPr>
                <w:rFonts w:eastAsia="Calibri" w:cstheme="minorHAnsi"/>
              </w:rPr>
              <w:t xml:space="preserve"> metu</w:t>
            </w:r>
            <w:r w:rsidR="0582E63B" w:rsidRPr="00094482">
              <w:rPr>
                <w:rFonts w:eastAsia="Calibri" w:cstheme="minorHAnsi"/>
              </w:rPr>
              <w:t xml:space="preserve"> </w:t>
            </w:r>
            <w:r w:rsidR="09B8CA56" w:rsidRPr="00094482">
              <w:rPr>
                <w:rFonts w:eastAsia="Calibri" w:cstheme="minorHAnsi"/>
              </w:rPr>
              <w:t>reakcija</w:t>
            </w:r>
            <w:r w:rsidR="6CEB3A4E" w:rsidRPr="00094482">
              <w:rPr>
                <w:rFonts w:eastAsia="Calibri" w:cstheme="minorHAnsi"/>
              </w:rPr>
              <w:t>i</w:t>
            </w:r>
            <w:r w:rsidR="09B8CA56" w:rsidRPr="00094482">
              <w:rPr>
                <w:rFonts w:eastAsia="Calibri" w:cstheme="minorHAnsi"/>
              </w:rPr>
              <w:t xml:space="preserve"> į </w:t>
            </w:r>
            <w:r w:rsidRPr="00094482">
              <w:rPr>
                <w:rFonts w:eastAsia="Calibri" w:cstheme="minorHAnsi"/>
              </w:rPr>
              <w:t>Kritin</w:t>
            </w:r>
            <w:r w:rsidR="09B8CA56" w:rsidRPr="00094482">
              <w:rPr>
                <w:rFonts w:eastAsia="Calibri" w:cstheme="minorHAnsi"/>
              </w:rPr>
              <w:t>es</w:t>
            </w:r>
            <w:r w:rsidRPr="00094482">
              <w:rPr>
                <w:rFonts w:eastAsia="Calibri" w:cstheme="minorHAnsi"/>
              </w:rPr>
              <w:t xml:space="preserve"> ir </w:t>
            </w:r>
            <w:r w:rsidR="36F0FAAC" w:rsidRPr="00094482">
              <w:rPr>
                <w:rFonts w:eastAsia="Calibri" w:cstheme="minorHAnsi"/>
              </w:rPr>
              <w:t>N</w:t>
            </w:r>
            <w:r w:rsidRPr="00094482">
              <w:rPr>
                <w:rFonts w:eastAsia="Calibri" w:cstheme="minorHAnsi"/>
              </w:rPr>
              <w:t>ekritin</w:t>
            </w:r>
            <w:r w:rsidR="09B8CA56" w:rsidRPr="00094482">
              <w:rPr>
                <w:rFonts w:eastAsia="Calibri" w:cstheme="minorHAnsi"/>
              </w:rPr>
              <w:t xml:space="preserve">es </w:t>
            </w:r>
            <w:r w:rsidRPr="00094482">
              <w:rPr>
                <w:rFonts w:eastAsia="Calibri" w:cstheme="minorHAnsi"/>
              </w:rPr>
              <w:t>klaid</w:t>
            </w:r>
            <w:r w:rsidR="09B8CA56" w:rsidRPr="00094482">
              <w:rPr>
                <w:rFonts w:eastAsia="Calibri" w:cstheme="minorHAnsi"/>
              </w:rPr>
              <w:t xml:space="preserve">as bei jų </w:t>
            </w:r>
            <w:r w:rsidR="57A9A8F0" w:rsidRPr="00094482">
              <w:rPr>
                <w:rFonts w:eastAsia="Calibri" w:cstheme="minorHAnsi"/>
              </w:rPr>
              <w:t>pašalinim</w:t>
            </w:r>
            <w:r w:rsidR="0DF2F1CB" w:rsidRPr="00094482">
              <w:rPr>
                <w:rFonts w:eastAsia="Calibri" w:cstheme="minorHAnsi"/>
              </w:rPr>
              <w:t>ą</w:t>
            </w:r>
            <w:r w:rsidR="57A9A8F0" w:rsidRPr="00094482">
              <w:rPr>
                <w:rFonts w:eastAsia="Calibri" w:cstheme="minorHAnsi"/>
              </w:rPr>
              <w:t xml:space="preserve"> </w:t>
            </w:r>
            <w:r w:rsidR="0DF2F1CB" w:rsidRPr="00094482">
              <w:rPr>
                <w:rFonts w:eastAsia="Calibri" w:cstheme="minorHAnsi"/>
              </w:rPr>
              <w:t>bus</w:t>
            </w:r>
            <w:r w:rsidR="09B8CA56" w:rsidRPr="00094482">
              <w:rPr>
                <w:rFonts w:eastAsia="Calibri" w:cstheme="minorHAnsi"/>
              </w:rPr>
              <w:t xml:space="preserve"> </w:t>
            </w:r>
            <w:r w:rsidRPr="00094482">
              <w:rPr>
                <w:rFonts w:eastAsia="Calibri" w:cstheme="minorHAnsi"/>
              </w:rPr>
              <w:t>taikoma</w:t>
            </w:r>
            <w:r w:rsidR="09B8CA56" w:rsidRPr="00094482">
              <w:rPr>
                <w:rFonts w:eastAsia="Calibri" w:cstheme="minorHAnsi"/>
              </w:rPr>
              <w:t>s</w:t>
            </w:r>
            <w:r w:rsidRPr="00094482">
              <w:rPr>
                <w:rFonts w:eastAsia="Calibri" w:cstheme="minorHAnsi"/>
              </w:rPr>
              <w:t xml:space="preserve"> </w:t>
            </w:r>
            <w:r w:rsidR="067E3962" w:rsidRPr="00094482">
              <w:rPr>
                <w:rFonts w:eastAsia="Calibri" w:cstheme="minorHAnsi"/>
                <w:b/>
                <w:bCs/>
              </w:rPr>
              <w:t>8</w:t>
            </w:r>
            <w:r w:rsidR="483956A1" w:rsidRPr="00094482">
              <w:rPr>
                <w:rFonts w:eastAsia="Calibri" w:cstheme="minorHAnsi"/>
                <w:b/>
                <w:bCs/>
              </w:rPr>
              <w:t xml:space="preserve"> </w:t>
            </w:r>
            <w:r w:rsidRPr="00094482">
              <w:rPr>
                <w:rFonts w:eastAsia="Calibri" w:cstheme="minorHAnsi"/>
                <w:b/>
                <w:bCs/>
              </w:rPr>
              <w:t xml:space="preserve">darbo </w:t>
            </w:r>
            <w:r w:rsidR="483956A1" w:rsidRPr="00094482">
              <w:rPr>
                <w:rFonts w:eastAsia="Calibri" w:cstheme="minorHAnsi"/>
                <w:b/>
                <w:bCs/>
              </w:rPr>
              <w:t>valandų</w:t>
            </w:r>
            <w:r w:rsidR="4F15ED99" w:rsidRPr="00094482">
              <w:rPr>
                <w:rFonts w:eastAsia="Calibri" w:cstheme="minorHAnsi"/>
                <w:b/>
                <w:bCs/>
              </w:rPr>
              <w:t xml:space="preserve"> </w:t>
            </w:r>
            <w:r w:rsidRPr="00094482">
              <w:rPr>
                <w:rFonts w:eastAsia="Calibri" w:cstheme="minorHAnsi"/>
                <w:b/>
                <w:bCs/>
              </w:rPr>
              <w:t>terminas</w:t>
            </w:r>
            <w:r w:rsidRPr="00094482">
              <w:rPr>
                <w:rFonts w:eastAsia="Calibri" w:cstheme="minorHAnsi"/>
              </w:rPr>
              <w:t>. Užsakovas</w:t>
            </w:r>
            <w:r w:rsidR="09B8CA56" w:rsidRPr="00094482">
              <w:rPr>
                <w:rFonts w:eastAsia="Calibri" w:cstheme="minorHAnsi"/>
              </w:rPr>
              <w:t xml:space="preserve">, </w:t>
            </w:r>
            <w:r w:rsidRPr="00094482">
              <w:rPr>
                <w:rFonts w:eastAsia="Calibri" w:cstheme="minorHAnsi"/>
              </w:rPr>
              <w:t xml:space="preserve">kartą į metus (kalendorinių metų pradžioje) informuoja Vykdytoją apie darbo dienas, kurioms bus reikalinga išskirtinė priežiūra.  </w:t>
            </w:r>
          </w:p>
        </w:tc>
      </w:tr>
    </w:tbl>
    <w:p w14:paraId="703A8EDE" w14:textId="77777777" w:rsidR="00FD5053" w:rsidRPr="00094482" w:rsidRDefault="00FD5053" w:rsidP="00094482">
      <w:pPr>
        <w:tabs>
          <w:tab w:val="left" w:pos="709"/>
        </w:tabs>
        <w:spacing w:after="0" w:line="240" w:lineRule="auto"/>
        <w:contextualSpacing/>
        <w:jc w:val="both"/>
        <w:rPr>
          <w:rFonts w:eastAsia="Calibri" w:cstheme="minorHAnsi"/>
        </w:rPr>
      </w:pPr>
    </w:p>
    <w:p w14:paraId="63B6F71E" w14:textId="04E749BF" w:rsidR="00F1498E" w:rsidRPr="00094482" w:rsidRDefault="00F1498E"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Sprendimą, kokio tipo klaida yra nustatyta, priima Užsakovo paskirti atsakingi asmenys, suderinę su Paslaugų teikėjo paskirtais atsakingais asmenimis.</w:t>
      </w:r>
    </w:p>
    <w:p w14:paraId="704219B4" w14:textId="68AA4280" w:rsidR="00CE353A" w:rsidRPr="00094482" w:rsidRDefault="006C564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J</w:t>
      </w:r>
      <w:r w:rsidR="00E2284F" w:rsidRPr="00094482">
        <w:rPr>
          <w:rFonts w:eastAsia="Calibri" w:cstheme="minorHAnsi"/>
        </w:rPr>
        <w:t xml:space="preserve">ei objektyviai neįmanoma pašalinti klaidų pagal </w:t>
      </w:r>
      <w:r w:rsidR="00F20FEC" w:rsidRPr="00094482">
        <w:rPr>
          <w:rFonts w:eastAsia="Calibri" w:cstheme="minorHAnsi"/>
        </w:rPr>
        <w:t>2</w:t>
      </w:r>
      <w:r w:rsidR="00E2284F" w:rsidRPr="00094482">
        <w:rPr>
          <w:rFonts w:eastAsia="Calibri" w:cstheme="minorHAnsi"/>
        </w:rPr>
        <w:t>.</w:t>
      </w:r>
      <w:r w:rsidR="00F20FEC" w:rsidRPr="00094482">
        <w:rPr>
          <w:rFonts w:eastAsia="Calibri" w:cstheme="minorHAnsi"/>
        </w:rPr>
        <w:t>4</w:t>
      </w:r>
      <w:r w:rsidR="00E2284F" w:rsidRPr="00094482">
        <w:rPr>
          <w:rFonts w:eastAsia="Calibri" w:cstheme="minorHAnsi"/>
        </w:rPr>
        <w:t>.12 punktą, šalių sutarimu gali būti sutarti kiti terminai.</w:t>
      </w:r>
    </w:p>
    <w:p w14:paraId="0F6B02A7" w14:textId="77777777" w:rsidR="000C65D9" w:rsidRPr="00094482" w:rsidRDefault="000C65D9" w:rsidP="00094482">
      <w:pPr>
        <w:tabs>
          <w:tab w:val="left" w:pos="1134"/>
        </w:tabs>
        <w:spacing w:after="0" w:line="240" w:lineRule="auto"/>
        <w:jc w:val="both"/>
        <w:rPr>
          <w:rStyle w:val="eop"/>
          <w:rFonts w:cstheme="minorHAnsi"/>
        </w:rPr>
      </w:pPr>
    </w:p>
    <w:p w14:paraId="776549FF" w14:textId="6BB0A8C2" w:rsidR="00EB0D4D" w:rsidRPr="00094482" w:rsidRDefault="00EB0D4D" w:rsidP="00094482">
      <w:pPr>
        <w:numPr>
          <w:ilvl w:val="1"/>
          <w:numId w:val="1"/>
        </w:numPr>
        <w:pBdr>
          <w:bottom w:val="single" w:sz="8" w:space="1" w:color="auto"/>
          <w:between w:val="single" w:sz="12" w:space="1" w:color="auto"/>
        </w:pBdr>
        <w:tabs>
          <w:tab w:val="left" w:pos="709"/>
        </w:tabs>
        <w:spacing w:after="0" w:line="240" w:lineRule="auto"/>
        <w:ind w:left="0" w:hanging="436"/>
        <w:contextualSpacing/>
        <w:jc w:val="both"/>
        <w:rPr>
          <w:rFonts w:eastAsia="Calibri" w:cstheme="minorHAnsi"/>
          <w:b/>
        </w:rPr>
      </w:pPr>
      <w:r w:rsidRPr="00094482">
        <w:rPr>
          <w:rFonts w:eastAsia="Calibri" w:cstheme="minorHAnsi"/>
          <w:b/>
        </w:rPr>
        <w:t xml:space="preserve">Reikalavimai </w:t>
      </w:r>
      <w:r w:rsidR="00723B0D" w:rsidRPr="00094482">
        <w:rPr>
          <w:rFonts w:eastAsia="Calibri" w:cstheme="minorHAnsi"/>
          <w:b/>
        </w:rPr>
        <w:t>paslaugų teikimui</w:t>
      </w:r>
    </w:p>
    <w:p w14:paraId="3AE4C922" w14:textId="2E61AC81" w:rsidR="00723B0D" w:rsidRPr="00094482" w:rsidRDefault="00723B0D"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Reikalavimai </w:t>
      </w:r>
      <w:r w:rsidR="00C73A62" w:rsidRPr="00094482">
        <w:rPr>
          <w:rFonts w:eastAsia="Calibri" w:cstheme="minorHAnsi"/>
        </w:rPr>
        <w:t xml:space="preserve">pateiktims ir </w:t>
      </w:r>
      <w:r w:rsidRPr="00094482">
        <w:rPr>
          <w:rFonts w:eastAsia="Calibri" w:cstheme="minorHAnsi"/>
        </w:rPr>
        <w:t>dokumentacijai</w:t>
      </w:r>
    </w:p>
    <w:p w14:paraId="69931ECE" w14:textId="7232814E" w:rsidR="00127C66" w:rsidRPr="00094482" w:rsidRDefault="00127C66"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Visa dokumentacija turi būti parengta </w:t>
      </w:r>
      <w:r w:rsidR="00C571B6" w:rsidRPr="00094482">
        <w:rPr>
          <w:rFonts w:eastAsia="Calibri" w:cstheme="minorHAnsi"/>
        </w:rPr>
        <w:t xml:space="preserve">elektroninėje formoje </w:t>
      </w:r>
      <w:r w:rsidRPr="00094482">
        <w:rPr>
          <w:rFonts w:eastAsia="Calibri" w:cstheme="minorHAnsi"/>
        </w:rPr>
        <w:t>laikantis bendrinės lietuvių kalbos taisyklių. Dokumentacija, kurioje nėra aprašomi veiklos procesai ir funkcijos (diegimo ar administravimo instrukcijos ir pan.), gali būti rengiama anglų kalba.</w:t>
      </w:r>
    </w:p>
    <w:p w14:paraId="641B2CF3" w14:textId="26D89CE0" w:rsidR="00D705EC" w:rsidRPr="00094482" w:rsidRDefault="00D705E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Rengiant </w:t>
      </w:r>
      <w:r w:rsidR="008A6E74" w:rsidRPr="00094482">
        <w:rPr>
          <w:rFonts w:eastAsia="Calibri" w:cstheme="minorHAnsi"/>
        </w:rPr>
        <w:t>IT sistemos</w:t>
      </w:r>
      <w:r w:rsidRPr="00094482">
        <w:rPr>
          <w:rFonts w:eastAsia="Calibri" w:cstheme="minorHAnsi"/>
        </w:rPr>
        <w:t xml:space="preserve"> dokumentaciją, turi būti laikomasi bendrųjų dokumentacijos rengimo reikalavimų: turi būti išlaikyta vienoda dokumentų struktūra ir stilius, jei aprašomo objekto specifika nereikalauja kitokio aprašymo būdo; visos naudojamos sąvokos ir žymėjimai turi būti paaiškinti „žodynėlyje“; dokumentacijoje naudojamos sąvokos ir žymėjimai turi turėti tą pačią prasmę visose vietose, kuriose jie naudojami; dokumentacija turi būti rengiama ir Sistemos diegimas turi būti vykdomas vadovaujantis valstybės informacinių sistemų kūrimą reglamentuojančiais Lietuvos Respublikos teisės aktais.</w:t>
      </w:r>
    </w:p>
    <w:p w14:paraId="030C0C60" w14:textId="25A96A25" w:rsidR="00DD7087" w:rsidRPr="00094482" w:rsidRDefault="00DD7087"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Visi </w:t>
      </w:r>
      <w:r w:rsidR="004D668A" w:rsidRPr="00094482">
        <w:rPr>
          <w:rFonts w:eastAsia="Calibri" w:cstheme="minorHAnsi"/>
        </w:rPr>
        <w:t>Tiekėjo</w:t>
      </w:r>
      <w:r w:rsidRPr="00094482">
        <w:rPr>
          <w:rFonts w:eastAsia="Calibri" w:cstheme="minorHAnsi"/>
        </w:rPr>
        <w:t xml:space="preserve"> parengti dokumentai turės būti suderinti su </w:t>
      </w:r>
      <w:r w:rsidR="004D668A" w:rsidRPr="00094482">
        <w:rPr>
          <w:rFonts w:eastAsia="Calibri" w:cstheme="minorHAnsi"/>
        </w:rPr>
        <w:t>Užsakovu</w:t>
      </w:r>
      <w:r w:rsidRPr="00094482">
        <w:rPr>
          <w:rFonts w:eastAsia="Calibri" w:cstheme="minorHAnsi"/>
        </w:rPr>
        <w:t xml:space="preserve">. Detalūs dokumentų derinimo principai turės būti pateikti ir suderinti </w:t>
      </w:r>
      <w:r w:rsidR="00D5354E" w:rsidRPr="00094482">
        <w:rPr>
          <w:rFonts w:eastAsia="Calibri" w:cstheme="minorHAnsi"/>
        </w:rPr>
        <w:t>Tiekėjo</w:t>
      </w:r>
      <w:r w:rsidRPr="00094482">
        <w:rPr>
          <w:rFonts w:eastAsia="Calibri" w:cstheme="minorHAnsi"/>
        </w:rPr>
        <w:t xml:space="preserve"> parengtame Paslaugų teikimo reglamente.</w:t>
      </w:r>
    </w:p>
    <w:p w14:paraId="0FE46F42" w14:textId="2B6209C4" w:rsidR="00F36724" w:rsidRPr="00094482" w:rsidRDefault="00F3672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Tiekėjas yra atsakingas už dokumentuose pateiktos informacijos teisingumą ir aktualumą bei reguliarų šių dokumentų atnaujinimą ir naujų versijų pateikimą.</w:t>
      </w:r>
    </w:p>
    <w:p w14:paraId="3980A27B" w14:textId="77777777" w:rsidR="00E61B01" w:rsidRPr="00094482" w:rsidRDefault="00E61B0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Dokumentų pokyčiai turi būti kontroliuojami. T. y.:</w:t>
      </w:r>
    </w:p>
    <w:p w14:paraId="16E62E84" w14:textId="77777777" w:rsidR="00E61B01" w:rsidRPr="00094482" w:rsidRDefault="00E61B01"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dokumentas privalo turėti priskirtą versijos numerį;</w:t>
      </w:r>
    </w:p>
    <w:p w14:paraId="3151826F" w14:textId="17932BAA" w:rsidR="00E61B01" w:rsidRPr="00094482" w:rsidRDefault="00E61B01"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dokumentas privalo turėti versijų pokyčių registracijos lentelę (kas, kada ir kodėl sukūrė naujos versijos dokumentą).</w:t>
      </w:r>
    </w:p>
    <w:p w14:paraId="7604E1D5" w14:textId="195F960C" w:rsidR="00723B0D" w:rsidRPr="00094482" w:rsidRDefault="009373B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Kiekvieno etapo pabaigoje turi būti pateikiama etapo ataskaita bei etapo rezultatai.</w:t>
      </w:r>
    </w:p>
    <w:p w14:paraId="1CCE8238" w14:textId="77777777" w:rsidR="000115B4" w:rsidRPr="00094482" w:rsidRDefault="000115B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Pateiktys privalo apimti šiuos rezultatus, pateikiamus atitinkamų informacinės sistemos gyvavimo ciklo stadijų metu: </w:t>
      </w:r>
    </w:p>
    <w:p w14:paraId="39666D9E" w14:textId="6F288AAF" w:rsidR="000115B4"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Paslaugų teikimo reglament</w:t>
      </w:r>
      <w:r w:rsidR="008321E5" w:rsidRPr="00094482">
        <w:rPr>
          <w:rFonts w:eastAsia="Calibri" w:cstheme="minorHAnsi"/>
        </w:rPr>
        <w:t>ą</w:t>
      </w:r>
      <w:r w:rsidR="00364AF4" w:rsidRPr="00094482">
        <w:rPr>
          <w:rFonts w:eastAsia="Calibri" w:cstheme="minorHAnsi"/>
        </w:rPr>
        <w:t>.</w:t>
      </w:r>
    </w:p>
    <w:p w14:paraId="298826FC" w14:textId="32F80019" w:rsidR="000115B4"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Projekto plan</w:t>
      </w:r>
      <w:r w:rsidR="008321E5" w:rsidRPr="00094482">
        <w:rPr>
          <w:rFonts w:eastAsia="Calibri" w:cstheme="minorHAnsi"/>
        </w:rPr>
        <w:t>ą</w:t>
      </w:r>
      <w:r w:rsidR="009E666A" w:rsidRPr="00094482">
        <w:rPr>
          <w:rFonts w:eastAsia="Calibri" w:cstheme="minorHAnsi"/>
        </w:rPr>
        <w:t xml:space="preserve"> ir grafik</w:t>
      </w:r>
      <w:r w:rsidR="008321E5" w:rsidRPr="00094482">
        <w:rPr>
          <w:rFonts w:eastAsia="Calibri" w:cstheme="minorHAnsi"/>
        </w:rPr>
        <w:t>ą</w:t>
      </w:r>
      <w:r w:rsidR="00364AF4" w:rsidRPr="00094482">
        <w:rPr>
          <w:rFonts w:eastAsia="Calibri" w:cstheme="minorHAnsi"/>
        </w:rPr>
        <w:t>.</w:t>
      </w:r>
    </w:p>
    <w:p w14:paraId="74C71FED" w14:textId="49CF5B8D" w:rsidR="000115B4" w:rsidRPr="00094482" w:rsidRDefault="008A6E7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IT sistemos</w:t>
      </w:r>
      <w:r w:rsidR="000115B4" w:rsidRPr="00094482">
        <w:rPr>
          <w:rFonts w:eastAsia="Calibri" w:cstheme="minorHAnsi"/>
        </w:rPr>
        <w:t xml:space="preserve"> analizės dokumentas</w:t>
      </w:r>
      <w:r w:rsidR="00710A41" w:rsidRPr="00094482">
        <w:rPr>
          <w:rFonts w:eastAsia="Calibri" w:cstheme="minorHAnsi"/>
        </w:rPr>
        <w:t>, kuris apima</w:t>
      </w:r>
      <w:r w:rsidR="00215136" w:rsidRPr="00094482">
        <w:rPr>
          <w:rFonts w:eastAsia="Calibri" w:cstheme="minorHAnsi"/>
        </w:rPr>
        <w:t>:</w:t>
      </w:r>
    </w:p>
    <w:p w14:paraId="53FB257E" w14:textId="5483FD6B"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specifikaciją;</w:t>
      </w:r>
    </w:p>
    <w:p w14:paraId="64DA3DEB" w14:textId="1683E632"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projektavimą;</w:t>
      </w:r>
    </w:p>
    <w:p w14:paraId="238656D6" w14:textId="19DC8B38"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architektūrą;</w:t>
      </w:r>
    </w:p>
    <w:p w14:paraId="73BE09E2" w14:textId="6AA2D577"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standartines funkcijas;</w:t>
      </w:r>
    </w:p>
    <w:p w14:paraId="5C8E2181" w14:textId="62E40AB2"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plėtros funkcijas;</w:t>
      </w:r>
    </w:p>
    <w:p w14:paraId="53A83C30" w14:textId="4FB62D0A" w:rsidR="0033280E" w:rsidRPr="00094482" w:rsidRDefault="008A6E7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IT sistemos</w:t>
      </w:r>
      <w:r w:rsidR="0033280E" w:rsidRPr="00094482">
        <w:rPr>
          <w:rFonts w:eastAsia="Calibri" w:cstheme="minorHAnsi"/>
        </w:rPr>
        <w:t xml:space="preserve"> veiklos procesų aprašą</w:t>
      </w:r>
      <w:r w:rsidR="002E3BD8" w:rsidRPr="00094482">
        <w:rPr>
          <w:rFonts w:eastAsia="Calibri" w:cstheme="minorHAnsi"/>
        </w:rPr>
        <w:t>.</w:t>
      </w:r>
    </w:p>
    <w:p w14:paraId="001AE2DD" w14:textId="6A46C5F8" w:rsidR="000115B4" w:rsidRPr="00094482" w:rsidRDefault="001A7A06"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T</w:t>
      </w:r>
      <w:r w:rsidR="000115B4" w:rsidRPr="00094482">
        <w:rPr>
          <w:rFonts w:eastAsia="Calibri" w:cstheme="minorHAnsi"/>
        </w:rPr>
        <w:t>estavimo plan</w:t>
      </w:r>
      <w:r w:rsidR="008321E5" w:rsidRPr="00094482">
        <w:rPr>
          <w:rFonts w:eastAsia="Calibri" w:cstheme="minorHAnsi"/>
        </w:rPr>
        <w:t>ą</w:t>
      </w:r>
      <w:r w:rsidR="00364AF4" w:rsidRPr="00094482">
        <w:rPr>
          <w:rFonts w:eastAsia="Calibri" w:cstheme="minorHAnsi"/>
        </w:rPr>
        <w:t>.</w:t>
      </w:r>
    </w:p>
    <w:p w14:paraId="227DDECD" w14:textId="3825B23B" w:rsidR="000115B4" w:rsidRPr="00094482" w:rsidRDefault="001A7A06"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T</w:t>
      </w:r>
      <w:r w:rsidR="000115B4" w:rsidRPr="00094482">
        <w:rPr>
          <w:rFonts w:eastAsia="Calibri" w:cstheme="minorHAnsi"/>
        </w:rPr>
        <w:t>estavimo scenarij</w:t>
      </w:r>
      <w:r w:rsidR="008321E5" w:rsidRPr="00094482">
        <w:rPr>
          <w:rFonts w:eastAsia="Calibri" w:cstheme="minorHAnsi"/>
        </w:rPr>
        <w:t>us</w:t>
      </w:r>
      <w:r w:rsidR="00364AF4" w:rsidRPr="00094482">
        <w:rPr>
          <w:rFonts w:eastAsia="Calibri" w:cstheme="minorHAnsi"/>
        </w:rPr>
        <w:t>.</w:t>
      </w:r>
    </w:p>
    <w:p w14:paraId="51D91FE3" w14:textId="193353EF" w:rsidR="000115B4" w:rsidRPr="00094482" w:rsidRDefault="001A7A06"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T</w:t>
      </w:r>
      <w:r w:rsidR="000115B4" w:rsidRPr="00094482">
        <w:rPr>
          <w:rFonts w:eastAsia="Calibri" w:cstheme="minorHAnsi"/>
        </w:rPr>
        <w:t>estavimų ataskait</w:t>
      </w:r>
      <w:r w:rsidR="008321E5" w:rsidRPr="00094482">
        <w:rPr>
          <w:rFonts w:eastAsia="Calibri" w:cstheme="minorHAnsi"/>
        </w:rPr>
        <w:t>ą</w:t>
      </w:r>
      <w:r w:rsidR="00364AF4" w:rsidRPr="00094482">
        <w:rPr>
          <w:rFonts w:eastAsia="Calibri" w:cstheme="minorHAnsi"/>
        </w:rPr>
        <w:t>.</w:t>
      </w:r>
    </w:p>
    <w:p w14:paraId="11A91F49" w14:textId="3D330B56" w:rsidR="000115B4"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Bandomosios eksploatacijos plan</w:t>
      </w:r>
      <w:r w:rsidR="008321E5" w:rsidRPr="00094482">
        <w:rPr>
          <w:rFonts w:eastAsia="Calibri" w:cstheme="minorHAnsi"/>
        </w:rPr>
        <w:t>ą</w:t>
      </w:r>
      <w:r w:rsidR="00DA1F02" w:rsidRPr="00094482">
        <w:rPr>
          <w:rFonts w:eastAsia="Calibri" w:cstheme="minorHAnsi"/>
        </w:rPr>
        <w:t xml:space="preserve">, </w:t>
      </w:r>
      <w:r w:rsidR="00661C3F" w:rsidRPr="00094482">
        <w:rPr>
          <w:rFonts w:eastAsia="Calibri" w:cstheme="minorHAnsi"/>
        </w:rPr>
        <w:t>kuriame turi būti pateikta bandomosios eksploatacijos metodika (eiga, klaidų stebėjimas, bandomosios eksploatacijos pabaigos kriterijai), įvedimo į bandomąją eksploataciją ir bandomosios eksploatacijos veiklų grafik</w:t>
      </w:r>
      <w:r w:rsidR="008321E5" w:rsidRPr="00094482">
        <w:rPr>
          <w:rFonts w:eastAsia="Calibri" w:cstheme="minorHAnsi"/>
        </w:rPr>
        <w:t>ą</w:t>
      </w:r>
      <w:r w:rsidR="00364AF4" w:rsidRPr="00094482">
        <w:rPr>
          <w:rFonts w:eastAsia="Calibri" w:cstheme="minorHAnsi"/>
        </w:rPr>
        <w:t>.</w:t>
      </w:r>
    </w:p>
    <w:p w14:paraId="2021E280" w14:textId="015D3FFB" w:rsidR="000115B4"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Bandomosios eksploatacijos ataskait</w:t>
      </w:r>
      <w:r w:rsidR="008321E5" w:rsidRPr="00094482">
        <w:rPr>
          <w:rFonts w:eastAsia="Calibri" w:cstheme="minorHAnsi"/>
        </w:rPr>
        <w:t>ą</w:t>
      </w:r>
      <w:r w:rsidR="00364AF4" w:rsidRPr="00094482">
        <w:rPr>
          <w:rFonts w:eastAsia="Calibri" w:cstheme="minorHAnsi"/>
        </w:rPr>
        <w:t>.</w:t>
      </w:r>
    </w:p>
    <w:p w14:paraId="12BD5CA7" w14:textId="716C42F1" w:rsidR="000115B4"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Mokymų plan</w:t>
      </w:r>
      <w:r w:rsidR="008321E5" w:rsidRPr="00094482">
        <w:rPr>
          <w:rFonts w:eastAsia="Calibri" w:cstheme="minorHAnsi"/>
        </w:rPr>
        <w:t>ą</w:t>
      </w:r>
      <w:r w:rsidRPr="00094482">
        <w:rPr>
          <w:rFonts w:eastAsia="Calibri" w:cstheme="minorHAnsi"/>
        </w:rPr>
        <w:t xml:space="preserve"> ir mokymų medžiag</w:t>
      </w:r>
      <w:r w:rsidR="008321E5" w:rsidRPr="00094482">
        <w:rPr>
          <w:rFonts w:eastAsia="Calibri" w:cstheme="minorHAnsi"/>
        </w:rPr>
        <w:t>ą</w:t>
      </w:r>
      <w:r w:rsidR="00364AF4" w:rsidRPr="00094482">
        <w:rPr>
          <w:rFonts w:eastAsia="Calibri" w:cstheme="minorHAnsi"/>
        </w:rPr>
        <w:t>.</w:t>
      </w:r>
    </w:p>
    <w:p w14:paraId="50D06BD4" w14:textId="615111AF" w:rsidR="004336DF" w:rsidRPr="00094482" w:rsidRDefault="00453E8F"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IT sistemos </w:t>
      </w:r>
      <w:r w:rsidR="004336DF" w:rsidRPr="00094482">
        <w:rPr>
          <w:rFonts w:eastAsia="Calibri" w:cstheme="minorHAnsi"/>
        </w:rPr>
        <w:t>diegimo– atstatymo plan</w:t>
      </w:r>
      <w:r w:rsidR="008321E5" w:rsidRPr="00094482">
        <w:rPr>
          <w:rFonts w:eastAsia="Calibri" w:cstheme="minorHAnsi"/>
        </w:rPr>
        <w:t>ą</w:t>
      </w:r>
      <w:r w:rsidR="00364AF4" w:rsidRPr="00094482">
        <w:rPr>
          <w:rFonts w:eastAsia="Calibri" w:cstheme="minorHAnsi"/>
        </w:rPr>
        <w:t>.</w:t>
      </w:r>
    </w:p>
    <w:p w14:paraId="05982A6B" w14:textId="77777777" w:rsidR="000115B4" w:rsidRPr="00094482" w:rsidRDefault="000115B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Informacinės sistemos eksploatacinę dokumentaciją turi sudaryti:</w:t>
      </w:r>
    </w:p>
    <w:p w14:paraId="3F73A98F" w14:textId="21351694" w:rsidR="0053499F" w:rsidRPr="00094482" w:rsidRDefault="0053499F"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Bendro sistemos aprašymo dokumentas</w:t>
      </w:r>
      <w:r w:rsidR="008321E5" w:rsidRPr="00094482">
        <w:rPr>
          <w:rFonts w:eastAsia="Calibri" w:cstheme="minorHAnsi"/>
        </w:rPr>
        <w:t>, kuris</w:t>
      </w:r>
      <w:r w:rsidRPr="00094482">
        <w:rPr>
          <w:rFonts w:eastAsia="Calibri" w:cstheme="minorHAnsi"/>
        </w:rPr>
        <w:t xml:space="preserve"> turi apimti:</w:t>
      </w:r>
    </w:p>
    <w:p w14:paraId="533CA140" w14:textId="4D13B731" w:rsidR="0053499F" w:rsidRPr="00094482" w:rsidRDefault="0053499F"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Sistemos tikslą;</w:t>
      </w:r>
    </w:p>
    <w:p w14:paraId="5802E6F8" w14:textId="3A5B31C8" w:rsidR="0053499F" w:rsidRPr="00094482" w:rsidRDefault="0053499F"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sistemos funkcijas;</w:t>
      </w:r>
    </w:p>
    <w:p w14:paraId="7E8EDBBA" w14:textId="5BD06003" w:rsidR="0053499F" w:rsidRPr="00094482" w:rsidRDefault="0053499F"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aukšto lygio sistemos architektūrą.</w:t>
      </w:r>
    </w:p>
    <w:p w14:paraId="6BB00480" w14:textId="26A79F44" w:rsidR="003F20A4" w:rsidRPr="00094482" w:rsidRDefault="003F20A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Sistemos architektūros dokumentas</w:t>
      </w:r>
      <w:r w:rsidR="008321E5" w:rsidRPr="00094482">
        <w:rPr>
          <w:rFonts w:eastAsia="Calibri" w:cstheme="minorHAnsi"/>
        </w:rPr>
        <w:t>, kuris</w:t>
      </w:r>
      <w:r w:rsidRPr="00094482">
        <w:rPr>
          <w:rFonts w:eastAsia="Calibri" w:cstheme="minorHAnsi"/>
        </w:rPr>
        <w:t xml:space="preserve"> turi:</w:t>
      </w:r>
    </w:p>
    <w:p w14:paraId="5AA9A3C0" w14:textId="2D57386D" w:rsidR="003F20A4" w:rsidRPr="00094482" w:rsidRDefault="003F20A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Būti tiek detalus, kad iš jo būtų galima suprasti pagrindinę sistemos sprendimo idėją ir patį sprendimą;</w:t>
      </w:r>
    </w:p>
    <w:p w14:paraId="38FBE354" w14:textId="6126351A" w:rsidR="003F20A4" w:rsidRPr="00094482" w:rsidRDefault="003F20A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lastRenderedPageBreak/>
        <w:t>Įvardinti ir parašyti visus vidinius sistemos komponentus ir integracijas su kitomis sistemomis;</w:t>
      </w:r>
    </w:p>
    <w:p w14:paraId="324CDA8B" w14:textId="1518C61B" w:rsidR="003F20A4" w:rsidRPr="00094482" w:rsidRDefault="003F20A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Paaiškinti sistemos komponentų išdėstymą ir jų sąsajas;</w:t>
      </w:r>
    </w:p>
    <w:p w14:paraId="4968D5D8" w14:textId="40B1DCBF" w:rsidR="003F20A4" w:rsidRPr="00094482" w:rsidRDefault="003F20A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Paaiškinti duomenų srautus;</w:t>
      </w:r>
    </w:p>
    <w:p w14:paraId="2FD08E28" w14:textId="1181C47B" w:rsidR="003F20A4" w:rsidRPr="00094482" w:rsidRDefault="003F20A4"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Pateikti sistemos integracijos sąsajos (API) aprašymą (tiek funkcinį tiek administravimo)</w:t>
      </w:r>
      <w:r w:rsidR="009E5779" w:rsidRPr="00094482">
        <w:rPr>
          <w:rFonts w:eastAsia="Calibri" w:cstheme="minorHAnsi"/>
        </w:rPr>
        <w:t>.</w:t>
      </w:r>
    </w:p>
    <w:p w14:paraId="43FA687F" w14:textId="39F10F69" w:rsidR="001E6FD2" w:rsidRPr="00094482" w:rsidRDefault="001E6FD2"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Sistemos administravimo ir priežiūros vadovas</w:t>
      </w:r>
      <w:r w:rsidR="008321E5" w:rsidRPr="00094482">
        <w:rPr>
          <w:rFonts w:eastAsia="Calibri" w:cstheme="minorHAnsi"/>
        </w:rPr>
        <w:t>, kuris</w:t>
      </w:r>
      <w:r w:rsidRPr="00094482">
        <w:rPr>
          <w:rFonts w:eastAsia="Calibri" w:cstheme="minorHAnsi"/>
        </w:rPr>
        <w:t xml:space="preserve"> turi apimti:</w:t>
      </w:r>
    </w:p>
    <w:p w14:paraId="78879EE2" w14:textId="363D77C2" w:rsidR="001E6FD2" w:rsidRPr="00094482" w:rsidRDefault="001E6FD2"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administratoriaus operacijų ir priežiūros procesus taip, kad juos būtų galima atlikti be rangovo įsitraukimo;</w:t>
      </w:r>
    </w:p>
    <w:p w14:paraId="05E740A3" w14:textId="2F387532" w:rsidR="001E6FD2" w:rsidRPr="00094482" w:rsidRDefault="001E6FD2"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tikėtinas klaidas ir incidentus, sutrikimus ir pateikti sprendimo instrukcijas;</w:t>
      </w:r>
    </w:p>
    <w:p w14:paraId="13A75C7F" w14:textId="26928DCF" w:rsidR="001E6FD2" w:rsidRPr="00094482" w:rsidRDefault="001E6FD2"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neautomatizuotas procedūras;</w:t>
      </w:r>
    </w:p>
    <w:p w14:paraId="256A3686" w14:textId="56179336" w:rsidR="001E6FD2" w:rsidRPr="00094482" w:rsidRDefault="001E6FD2" w:rsidP="00094482">
      <w:pPr>
        <w:numPr>
          <w:ilvl w:val="5"/>
          <w:numId w:val="1"/>
        </w:numPr>
        <w:tabs>
          <w:tab w:val="left" w:pos="709"/>
        </w:tabs>
        <w:spacing w:after="0" w:line="240" w:lineRule="auto"/>
        <w:ind w:left="1503"/>
        <w:contextualSpacing/>
        <w:jc w:val="both"/>
        <w:rPr>
          <w:rFonts w:eastAsia="Calibri" w:cstheme="minorHAnsi"/>
        </w:rPr>
      </w:pPr>
      <w:r w:rsidRPr="00094482">
        <w:rPr>
          <w:rFonts w:eastAsia="Calibri" w:cstheme="minorHAnsi"/>
        </w:rPr>
        <w:t>Aprašyti pagrindinių žurnalų (</w:t>
      </w:r>
      <w:proofErr w:type="spellStart"/>
      <w:r w:rsidRPr="00094482">
        <w:rPr>
          <w:rFonts w:eastAsia="Calibri" w:cstheme="minorHAnsi"/>
        </w:rPr>
        <w:t>log</w:t>
      </w:r>
      <w:proofErr w:type="spellEnd"/>
      <w:r w:rsidRPr="00094482">
        <w:rPr>
          <w:rFonts w:eastAsia="Calibri" w:cstheme="minorHAnsi"/>
        </w:rPr>
        <w:t>) įrašų tipus, kur juos rasti ir kaip interpretuoti.</w:t>
      </w:r>
    </w:p>
    <w:p w14:paraId="377A3685" w14:textId="56E268F1" w:rsidR="006B7E26" w:rsidRPr="00094482" w:rsidRDefault="006B7E26"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Sistemos saugumo</w:t>
      </w:r>
      <w:r w:rsidR="00AB0DF5" w:rsidRPr="00094482">
        <w:rPr>
          <w:rFonts w:eastAsia="Calibri" w:cstheme="minorHAnsi"/>
        </w:rPr>
        <w:t xml:space="preserve"> reikalavimai</w:t>
      </w:r>
      <w:r w:rsidR="005A6CA0" w:rsidRPr="00094482">
        <w:rPr>
          <w:rFonts w:eastAsia="Calibri" w:cstheme="minorHAnsi"/>
        </w:rPr>
        <w:t>.</w:t>
      </w:r>
    </w:p>
    <w:p w14:paraId="2377945F" w14:textId="46E0BD5E" w:rsidR="00892553" w:rsidRPr="00094482" w:rsidRDefault="00892553"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Įdiegimo instrukcija</w:t>
      </w:r>
      <w:r w:rsidR="005A6CA0" w:rsidRPr="00094482">
        <w:rPr>
          <w:rFonts w:eastAsia="Calibri" w:cstheme="minorHAnsi"/>
        </w:rPr>
        <w:t>.</w:t>
      </w:r>
    </w:p>
    <w:p w14:paraId="31D449F0" w14:textId="36CD947E" w:rsidR="000115B4" w:rsidRPr="00094482" w:rsidRDefault="00453E8F"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IT sistemos</w:t>
      </w:r>
      <w:r w:rsidR="000115B4" w:rsidRPr="00094482">
        <w:rPr>
          <w:rFonts w:eastAsia="Calibri" w:cstheme="minorHAnsi"/>
        </w:rPr>
        <w:t xml:space="preserve"> duomenų kopijavimo ir atkūrimo instrukcij</w:t>
      </w:r>
      <w:r w:rsidR="006204BC" w:rsidRPr="00094482">
        <w:rPr>
          <w:rFonts w:eastAsia="Calibri" w:cstheme="minorHAnsi"/>
        </w:rPr>
        <w:t>a</w:t>
      </w:r>
      <w:r w:rsidR="005A6CA0" w:rsidRPr="00094482">
        <w:rPr>
          <w:rFonts w:eastAsia="Calibri" w:cstheme="minorHAnsi"/>
        </w:rPr>
        <w:t>.</w:t>
      </w:r>
    </w:p>
    <w:p w14:paraId="2863470B" w14:textId="78672EED" w:rsidR="00F66F68" w:rsidRPr="00094482" w:rsidRDefault="000115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Naudotojo </w:t>
      </w:r>
      <w:r w:rsidR="0053499F" w:rsidRPr="00094482">
        <w:rPr>
          <w:rFonts w:eastAsia="Calibri" w:cstheme="minorHAnsi"/>
        </w:rPr>
        <w:t>vadovas</w:t>
      </w:r>
      <w:r w:rsidR="00EE715D" w:rsidRPr="00094482">
        <w:rPr>
          <w:rFonts w:eastAsia="Calibri" w:cstheme="minorHAnsi"/>
        </w:rPr>
        <w:t>, kuriame matytųsi funkcijų medis ir jų aprašymai</w:t>
      </w:r>
      <w:r w:rsidR="00F66F68" w:rsidRPr="00094482">
        <w:rPr>
          <w:rFonts w:eastAsia="Calibri" w:cstheme="minorHAnsi"/>
        </w:rPr>
        <w:t xml:space="preserve">. </w:t>
      </w:r>
      <w:r w:rsidR="008321E5" w:rsidRPr="00094482">
        <w:rPr>
          <w:rFonts w:eastAsia="Calibri" w:cstheme="minorHAnsi"/>
        </w:rPr>
        <w:t>Aprašym</w:t>
      </w:r>
      <w:r w:rsidR="00F66F68" w:rsidRPr="00094482">
        <w:rPr>
          <w:rFonts w:eastAsia="Calibri" w:cstheme="minorHAnsi"/>
        </w:rPr>
        <w:t>ai turi būti išsamūs ir suprantami naudotojui savarankiškai vykdant konkrečias užduotis, apimti visas numatytas sistemos funkcijas, iliustruot</w:t>
      </w:r>
      <w:r w:rsidR="008321E5" w:rsidRPr="00094482">
        <w:rPr>
          <w:rFonts w:eastAsia="Calibri" w:cstheme="minorHAnsi"/>
        </w:rPr>
        <w:t>i</w:t>
      </w:r>
      <w:r w:rsidR="00F66F68" w:rsidRPr="00094482">
        <w:rPr>
          <w:rFonts w:eastAsia="Calibri" w:cstheme="minorHAnsi"/>
        </w:rPr>
        <w:t xml:space="preserve"> naudotojo sąsajos ekranvaizdžiais</w:t>
      </w:r>
      <w:r w:rsidR="000E0B01" w:rsidRPr="00094482">
        <w:rPr>
          <w:rFonts w:eastAsia="Calibri" w:cstheme="minorHAnsi"/>
        </w:rPr>
        <w:t>.</w:t>
      </w:r>
    </w:p>
    <w:p w14:paraId="792E3A0E" w14:textId="7E204ECC" w:rsidR="000115B4" w:rsidRPr="00094482" w:rsidRDefault="0000299A"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G</w:t>
      </w:r>
      <w:r w:rsidR="003D655A" w:rsidRPr="00094482">
        <w:rPr>
          <w:rFonts w:eastAsia="Calibri" w:cstheme="minorHAnsi"/>
        </w:rPr>
        <w:t>arantinio aptarnavimo</w:t>
      </w:r>
      <w:r w:rsidR="000115B4" w:rsidRPr="00094482">
        <w:rPr>
          <w:rFonts w:eastAsia="Calibri" w:cstheme="minorHAnsi"/>
        </w:rPr>
        <w:t xml:space="preserve"> bei naudotojų konsultavimo reglamentas</w:t>
      </w:r>
      <w:r w:rsidR="00364AF4" w:rsidRPr="00094482">
        <w:rPr>
          <w:rFonts w:eastAsia="Calibri" w:cstheme="minorHAnsi"/>
        </w:rPr>
        <w:t>.</w:t>
      </w:r>
    </w:p>
    <w:p w14:paraId="11AD0090" w14:textId="313DAB2C" w:rsidR="00DA7681" w:rsidRPr="00094482" w:rsidRDefault="00DA768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Bandomosios eksploatacijos ir </w:t>
      </w:r>
      <w:r w:rsidR="0044296B" w:rsidRPr="00094482">
        <w:rPr>
          <w:rFonts w:eastAsia="Calibri" w:cstheme="minorHAnsi"/>
        </w:rPr>
        <w:t>garantinio aptarnavimo</w:t>
      </w:r>
      <w:r w:rsidRPr="00094482">
        <w:rPr>
          <w:rFonts w:eastAsia="Calibri" w:cstheme="minorHAnsi"/>
        </w:rPr>
        <w:t xml:space="preserve"> metu paaiškėjus, kad vadov</w:t>
      </w:r>
      <w:r w:rsidR="00926079" w:rsidRPr="00094482">
        <w:rPr>
          <w:rFonts w:eastAsia="Calibri" w:cstheme="minorHAnsi"/>
        </w:rPr>
        <w:t>uose</w:t>
      </w:r>
      <w:r w:rsidRPr="00094482">
        <w:rPr>
          <w:rFonts w:eastAsia="Calibri" w:cstheme="minorHAnsi"/>
        </w:rPr>
        <w:t xml:space="preserve">, instrukcijose pateikta informacija nėra išsami (neaprašyti arba netiksliai aprašyti įprasti </w:t>
      </w:r>
      <w:r w:rsidR="003A4A8D" w:rsidRPr="00094482">
        <w:rPr>
          <w:rFonts w:eastAsia="Calibri" w:cstheme="minorHAnsi"/>
        </w:rPr>
        <w:t>IT sistemos</w:t>
      </w:r>
      <w:r w:rsidRPr="00094482">
        <w:rPr>
          <w:rFonts w:eastAsia="Calibri" w:cstheme="minorHAnsi"/>
        </w:rPr>
        <w:t xml:space="preserve"> naudojimo, administravimo bei konfigūravimo veiksmai), Tiekėjas, be papildomo užmokesčio, privalo konsultuoti Užsakovo paskirtus darbuotojus instrukcijose neaprašytais klausimais, patikslinti instrukcijas ir pateikti Užsakovui atnaujintas jų versijas.</w:t>
      </w:r>
    </w:p>
    <w:p w14:paraId="4B7398DF" w14:textId="181D324E" w:rsidR="00495E68" w:rsidRPr="00094482" w:rsidRDefault="00495E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Projekto ir </w:t>
      </w:r>
      <w:r w:rsidR="003A4A8D" w:rsidRPr="00094482">
        <w:rPr>
          <w:rFonts w:eastAsia="Calibri" w:cstheme="minorHAnsi"/>
        </w:rPr>
        <w:t>IT sistemos</w:t>
      </w:r>
      <w:r w:rsidRPr="00094482">
        <w:rPr>
          <w:rFonts w:eastAsia="Calibri" w:cstheme="minorHAnsi"/>
        </w:rPr>
        <w:t xml:space="preserve"> dokumentai turi būti aiškūs ir vienareikšmiškai suprantami. Projekto ir sistemos dokumentuose neturi būti nereikalingų ar pasikartojančių tekstų, į aktualias susijusių dokumentų sritis turi būti teikiamos nuorodos (o ne kartojamas tekstas).</w:t>
      </w:r>
    </w:p>
    <w:p w14:paraId="2059645A" w14:textId="479EBADF" w:rsidR="00E84271" w:rsidRPr="00094482" w:rsidRDefault="00E8427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Neapsiribojant šioje techninėje specifikacijoje reikalaujamais dokumentais </w:t>
      </w:r>
      <w:r w:rsidR="005F188C" w:rsidRPr="00094482">
        <w:rPr>
          <w:rFonts w:eastAsia="Calibri" w:cstheme="minorHAnsi"/>
        </w:rPr>
        <w:t>Tiekėjas</w:t>
      </w:r>
      <w:r w:rsidRPr="00094482">
        <w:rPr>
          <w:rFonts w:eastAsia="Calibri" w:cstheme="minorHAnsi"/>
        </w:rPr>
        <w:t xml:space="preserve"> savo nuožiūra gali pateikti ir kitą papildomą dokumentaciją, jeigu yra toks poreikis</w:t>
      </w:r>
      <w:r w:rsidR="006A1481" w:rsidRPr="00094482">
        <w:rPr>
          <w:rFonts w:eastAsia="Calibri" w:cstheme="minorHAnsi"/>
        </w:rPr>
        <w:t>.</w:t>
      </w:r>
    </w:p>
    <w:p w14:paraId="2EA77A72" w14:textId="77777777" w:rsidR="00450868" w:rsidRPr="00094482" w:rsidRDefault="00450868" w:rsidP="00094482">
      <w:pPr>
        <w:tabs>
          <w:tab w:val="left" w:pos="1985"/>
        </w:tabs>
        <w:spacing w:after="0" w:line="240" w:lineRule="auto"/>
        <w:jc w:val="both"/>
        <w:rPr>
          <w:rFonts w:cstheme="minorHAnsi"/>
          <w:lang w:eastAsia="lt-LT"/>
        </w:rPr>
      </w:pPr>
    </w:p>
    <w:p w14:paraId="47A8D3C6" w14:textId="12A2AEF1" w:rsidR="00426745" w:rsidRPr="00094482" w:rsidRDefault="00426745" w:rsidP="00094482">
      <w:pPr>
        <w:numPr>
          <w:ilvl w:val="2"/>
          <w:numId w:val="1"/>
        </w:numPr>
        <w:tabs>
          <w:tab w:val="left" w:pos="709"/>
        </w:tabs>
        <w:spacing w:after="0" w:line="240" w:lineRule="auto"/>
        <w:ind w:left="504"/>
        <w:contextualSpacing/>
        <w:jc w:val="both"/>
        <w:rPr>
          <w:rFonts w:eastAsia="Calibri" w:cstheme="minorHAnsi"/>
          <w:b/>
          <w:bCs/>
        </w:rPr>
      </w:pPr>
      <w:r w:rsidRPr="00094482">
        <w:rPr>
          <w:rFonts w:eastAsia="Calibri" w:cstheme="minorHAnsi"/>
          <w:b/>
          <w:bCs/>
        </w:rPr>
        <w:t>Reikalavimai mokymams:</w:t>
      </w:r>
    </w:p>
    <w:p w14:paraId="7FA323F7" w14:textId="711CF042" w:rsidR="00F97667" w:rsidRPr="00094482" w:rsidRDefault="00984D0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Tiekėjas turės apmokyti Užsakovo darbuotojus naudotis </w:t>
      </w:r>
      <w:r w:rsidR="00803C14" w:rsidRPr="00094482">
        <w:rPr>
          <w:rFonts w:eastAsia="Calibri" w:cstheme="minorHAnsi"/>
        </w:rPr>
        <w:t xml:space="preserve">IT </w:t>
      </w:r>
      <w:r w:rsidRPr="00094482">
        <w:rPr>
          <w:rFonts w:eastAsia="Calibri" w:cstheme="minorHAnsi"/>
        </w:rPr>
        <w:t xml:space="preserve">Sistema. Naudotojai turi būti mokomi </w:t>
      </w:r>
      <w:r w:rsidR="00803C14" w:rsidRPr="00094482">
        <w:rPr>
          <w:rFonts w:eastAsia="Calibri" w:cstheme="minorHAnsi"/>
        </w:rPr>
        <w:t>IT sistemos</w:t>
      </w:r>
      <w:r w:rsidRPr="00094482">
        <w:rPr>
          <w:rFonts w:eastAsia="Calibri" w:cstheme="minorHAnsi"/>
        </w:rPr>
        <w:t xml:space="preserve"> naudojimo pagrindų ir paruošiami tolesniam savarankiškam mokymuisi, siekiant visiškai įsisavinti </w:t>
      </w:r>
      <w:r w:rsidR="00803C14" w:rsidRPr="00094482">
        <w:rPr>
          <w:rFonts w:eastAsia="Calibri" w:cstheme="minorHAnsi"/>
        </w:rPr>
        <w:t xml:space="preserve">IT </w:t>
      </w:r>
      <w:r w:rsidRPr="00094482">
        <w:rPr>
          <w:rFonts w:eastAsia="Calibri" w:cstheme="minorHAnsi"/>
        </w:rPr>
        <w:t>Sistemos naudojimo atvejus.</w:t>
      </w:r>
    </w:p>
    <w:p w14:paraId="7CECB23D" w14:textId="18F6A65B" w:rsidR="000A0CBA" w:rsidRPr="00094482" w:rsidRDefault="213CBBE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w:t>
      </w:r>
      <w:r w:rsidR="000A0CBA" w:rsidRPr="00094482">
        <w:rPr>
          <w:rFonts w:eastAsia="Calibri" w:cstheme="minorHAnsi"/>
        </w:rPr>
        <w:t xml:space="preserve">eikėjas praveda </w:t>
      </w:r>
      <w:r w:rsidR="00803C14" w:rsidRPr="00094482">
        <w:rPr>
          <w:rFonts w:eastAsia="Calibri" w:cstheme="minorHAnsi"/>
        </w:rPr>
        <w:t>IT sistemos</w:t>
      </w:r>
      <w:r w:rsidR="000A0CBA" w:rsidRPr="00094482">
        <w:rPr>
          <w:rFonts w:eastAsia="Calibri" w:cstheme="minorHAnsi"/>
        </w:rPr>
        <w:t xml:space="preserve"> mokymus Užsakovo darbuotojams, dalyvaujantiems </w:t>
      </w:r>
      <w:r w:rsidR="00803C14" w:rsidRPr="00094482">
        <w:rPr>
          <w:rFonts w:eastAsia="Calibri" w:cstheme="minorHAnsi"/>
        </w:rPr>
        <w:t>IT sistemos</w:t>
      </w:r>
      <w:r w:rsidR="000A0CBA" w:rsidRPr="00094482">
        <w:rPr>
          <w:rFonts w:eastAsia="Calibri" w:cstheme="minorHAnsi"/>
        </w:rPr>
        <w:t xml:space="preserve"> priėmimo testavime.</w:t>
      </w:r>
    </w:p>
    <w:p w14:paraId="32D13802" w14:textId="387A9A9B" w:rsidR="00426745" w:rsidRPr="00094482" w:rsidRDefault="006964E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Mokymai turi būti atlikti iki </w:t>
      </w:r>
      <w:r w:rsidR="00803C14" w:rsidRPr="00094482">
        <w:rPr>
          <w:rFonts w:eastAsia="Calibri" w:cstheme="minorHAnsi"/>
        </w:rPr>
        <w:t xml:space="preserve">IT sistemos </w:t>
      </w:r>
      <w:r w:rsidRPr="00094482">
        <w:rPr>
          <w:rFonts w:eastAsia="Calibri" w:cstheme="minorHAnsi"/>
        </w:rPr>
        <w:t>bandomosios eksploatacijos pradžios.</w:t>
      </w:r>
    </w:p>
    <w:p w14:paraId="50EB1A6F" w14:textId="36F0BA0B" w:rsidR="00505490" w:rsidRPr="00094482" w:rsidRDefault="7DBD426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0F64E8" w:rsidRPr="00094482">
        <w:rPr>
          <w:rFonts w:eastAsia="Calibri" w:cstheme="minorHAnsi"/>
        </w:rPr>
        <w:t xml:space="preserve"> su Užsakovu turi suderinti mokymuose dalyvaujančių asmenų skaičių ir nurodyti tai mokymų plane.</w:t>
      </w:r>
    </w:p>
    <w:p w14:paraId="64FACDF0" w14:textId="69FE8E71" w:rsidR="000F64E8" w:rsidRPr="00094482" w:rsidRDefault="21CE309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0A4328" w:rsidRPr="00094482">
        <w:rPr>
          <w:rFonts w:eastAsia="Calibri" w:cstheme="minorHAnsi"/>
        </w:rPr>
        <w:t xml:space="preserve"> yra atsakingas už mokymo medžiagos ir mokymų plano paruošimą bei mokymų pravedimą.</w:t>
      </w:r>
    </w:p>
    <w:p w14:paraId="2EE03AAC" w14:textId="60E4E33D" w:rsidR="009C445B" w:rsidRPr="00094482" w:rsidRDefault="009C445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Pagal mokymų plane suderintą procedūrą ir tvarką turi būti apmokyti būsimi </w:t>
      </w:r>
      <w:r w:rsidR="00803C14" w:rsidRPr="00094482">
        <w:rPr>
          <w:rFonts w:eastAsia="Calibri" w:cstheme="minorHAnsi"/>
        </w:rPr>
        <w:t>IT sistemos</w:t>
      </w:r>
      <w:r w:rsidRPr="00094482">
        <w:rPr>
          <w:rFonts w:eastAsia="Calibri" w:cstheme="minorHAnsi"/>
        </w:rPr>
        <w:t xml:space="preserve"> naudotojai, duomenų tvarkytojai ir administratoriai.</w:t>
      </w:r>
    </w:p>
    <w:p w14:paraId="5A268D9B" w14:textId="2DBB4BE9" w:rsidR="003D5B06" w:rsidRPr="00094482" w:rsidRDefault="003D5B06"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Turi būti apmokyti </w:t>
      </w:r>
      <w:r w:rsidR="002B48CD" w:rsidRPr="00094482">
        <w:rPr>
          <w:rFonts w:eastAsia="Calibri" w:cstheme="minorHAnsi"/>
        </w:rPr>
        <w:t>Užsakovo</w:t>
      </w:r>
      <w:r w:rsidR="003402BA" w:rsidRPr="00094482">
        <w:rPr>
          <w:rFonts w:eastAsia="Calibri" w:cstheme="minorHAnsi"/>
        </w:rPr>
        <w:t xml:space="preserve"> darbuotojai</w:t>
      </w:r>
      <w:r w:rsidR="00926079" w:rsidRPr="00094482">
        <w:rPr>
          <w:rFonts w:eastAsia="Calibri" w:cstheme="minorHAnsi"/>
        </w:rPr>
        <w:t xml:space="preserve"> </w:t>
      </w:r>
      <w:r w:rsidR="003402BA" w:rsidRPr="00094482">
        <w:rPr>
          <w:rFonts w:eastAsia="Calibri" w:cstheme="minorHAnsi"/>
        </w:rPr>
        <w:t xml:space="preserve">- vadovai, kurie </w:t>
      </w:r>
      <w:r w:rsidR="00803C14" w:rsidRPr="00094482">
        <w:rPr>
          <w:rFonts w:eastAsia="Calibri" w:cstheme="minorHAnsi"/>
        </w:rPr>
        <w:t>IT sistemos</w:t>
      </w:r>
      <w:r w:rsidR="003402BA" w:rsidRPr="00094482">
        <w:rPr>
          <w:rFonts w:eastAsia="Calibri" w:cstheme="minorHAnsi"/>
        </w:rPr>
        <w:t xml:space="preserve"> priemonėmis formuos užd</w:t>
      </w:r>
      <w:r w:rsidR="001F2480" w:rsidRPr="00094482">
        <w:rPr>
          <w:rFonts w:eastAsia="Calibri" w:cstheme="minorHAnsi"/>
        </w:rPr>
        <w:t>u</w:t>
      </w:r>
      <w:r w:rsidR="003402BA" w:rsidRPr="00094482">
        <w:rPr>
          <w:rFonts w:eastAsia="Calibri" w:cstheme="minorHAnsi"/>
        </w:rPr>
        <w:t>otis ir bus atsakingi už veiklos procesus</w:t>
      </w:r>
      <w:r w:rsidR="00B57726" w:rsidRPr="00094482">
        <w:rPr>
          <w:rFonts w:eastAsia="Calibri" w:cstheme="minorHAnsi"/>
        </w:rPr>
        <w:t>. Mokymai</w:t>
      </w:r>
      <w:r w:rsidR="00B260BD" w:rsidRPr="00094482">
        <w:rPr>
          <w:rFonts w:eastAsia="Calibri" w:cstheme="minorHAnsi"/>
        </w:rPr>
        <w:t xml:space="preserve"> turi būti</w:t>
      </w:r>
      <w:r w:rsidR="00B57726" w:rsidRPr="00094482">
        <w:rPr>
          <w:rFonts w:eastAsia="Calibri" w:cstheme="minorHAnsi"/>
        </w:rPr>
        <w:t xml:space="preserve"> organizuojami nuotoliniu būdu.</w:t>
      </w:r>
    </w:p>
    <w:p w14:paraId="417644F0" w14:textId="3B0CD6A1" w:rsidR="00EC7AD1" w:rsidRPr="00094482" w:rsidRDefault="005448A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Mokymai turi būti vykdomi</w:t>
      </w:r>
      <w:r w:rsidR="003277A4" w:rsidRPr="00094482">
        <w:rPr>
          <w:rFonts w:eastAsia="Calibri" w:cstheme="minorHAnsi"/>
        </w:rPr>
        <w:t xml:space="preserve"> </w:t>
      </w:r>
      <w:proofErr w:type="spellStart"/>
      <w:r w:rsidR="003277A4" w:rsidRPr="00094482">
        <w:rPr>
          <w:rFonts w:eastAsia="Calibri" w:cstheme="minorHAnsi"/>
        </w:rPr>
        <w:t>testinėje</w:t>
      </w:r>
      <w:proofErr w:type="spellEnd"/>
      <w:r w:rsidR="003277A4" w:rsidRPr="00094482">
        <w:rPr>
          <w:rFonts w:eastAsia="Calibri" w:cstheme="minorHAnsi"/>
        </w:rPr>
        <w:t xml:space="preserve"> ar kitoje specialiai mokymams </w:t>
      </w:r>
      <w:r w:rsidR="4E8D867F" w:rsidRPr="00094482">
        <w:rPr>
          <w:rFonts w:eastAsia="Calibri" w:cstheme="minorHAnsi"/>
        </w:rPr>
        <w:t xml:space="preserve">Paslaugų teikėjo </w:t>
      </w:r>
      <w:r w:rsidR="003277A4" w:rsidRPr="00094482">
        <w:rPr>
          <w:rFonts w:eastAsia="Calibri" w:cstheme="minorHAnsi"/>
        </w:rPr>
        <w:t>parengtoje aplinkoje, kurios konfigūracija turi atitikti gamybinę aplinką;</w:t>
      </w:r>
    </w:p>
    <w:p w14:paraId="43D6DBB1" w14:textId="3B22B922" w:rsidR="003277A4" w:rsidRPr="00094482" w:rsidRDefault="001A4ED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Įdiegu</w:t>
      </w:r>
      <w:r w:rsidR="00CA566C" w:rsidRPr="00094482">
        <w:rPr>
          <w:rFonts w:eastAsia="Calibri" w:cstheme="minorHAnsi"/>
        </w:rPr>
        <w:t xml:space="preserve">s </w:t>
      </w:r>
      <w:r w:rsidR="00803C14" w:rsidRPr="00094482">
        <w:rPr>
          <w:rFonts w:eastAsia="Calibri" w:cstheme="minorHAnsi"/>
        </w:rPr>
        <w:t>IT sistemą</w:t>
      </w:r>
      <w:r w:rsidR="00CA566C" w:rsidRPr="00094482">
        <w:rPr>
          <w:rFonts w:eastAsia="Calibri" w:cstheme="minorHAnsi"/>
        </w:rPr>
        <w:t xml:space="preserve">, Perkančiajai organizacijai turi būti pateikti </w:t>
      </w:r>
      <w:r w:rsidR="00F5067D" w:rsidRPr="00094482">
        <w:rPr>
          <w:rFonts w:eastAsia="Calibri" w:cstheme="minorHAnsi"/>
        </w:rPr>
        <w:t xml:space="preserve">elektronine forma </w:t>
      </w:r>
      <w:r w:rsidR="00CA566C" w:rsidRPr="00094482">
        <w:rPr>
          <w:rFonts w:eastAsia="Calibri" w:cstheme="minorHAnsi"/>
        </w:rPr>
        <w:t xml:space="preserve">sistemos </w:t>
      </w:r>
      <w:r w:rsidR="003D279E" w:rsidRPr="00094482">
        <w:rPr>
          <w:rFonts w:eastAsia="Calibri" w:cstheme="minorHAnsi"/>
        </w:rPr>
        <w:t>naudotojo ir sistemos administravimo vadovai</w:t>
      </w:r>
      <w:r w:rsidR="00F65A6A" w:rsidRPr="00094482">
        <w:rPr>
          <w:rFonts w:eastAsia="Calibri" w:cstheme="minorHAnsi"/>
        </w:rPr>
        <w:t>.</w:t>
      </w:r>
    </w:p>
    <w:p w14:paraId="5CA7C297" w14:textId="731CD90B" w:rsidR="00567DDE" w:rsidRPr="00094482" w:rsidRDefault="00803C1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567DDE" w:rsidRPr="00094482">
        <w:rPr>
          <w:rFonts w:eastAsia="Calibri" w:cstheme="minorHAnsi"/>
        </w:rPr>
        <w:t xml:space="preserve"> naudotojams turi būti pateikiamos vizualinės pagalbos priemonės padedančios greičiau išmokti naudotis </w:t>
      </w:r>
      <w:r w:rsidRPr="00094482">
        <w:rPr>
          <w:rFonts w:eastAsia="Calibri" w:cstheme="minorHAnsi"/>
        </w:rPr>
        <w:t>IT sistem</w:t>
      </w:r>
      <w:r w:rsidR="008C7911" w:rsidRPr="00094482">
        <w:rPr>
          <w:rFonts w:eastAsia="Calibri" w:cstheme="minorHAnsi"/>
        </w:rPr>
        <w:t>a</w:t>
      </w:r>
      <w:r w:rsidR="00567DDE" w:rsidRPr="00094482">
        <w:rPr>
          <w:rFonts w:eastAsia="Calibri" w:cstheme="minorHAnsi"/>
        </w:rPr>
        <w:t xml:space="preserve"> - „Žingsnis po žingsnio“ stiliaus vadovai ir vaizdo įrašai su </w:t>
      </w:r>
      <w:r w:rsidR="00567DDE" w:rsidRPr="00094482">
        <w:rPr>
          <w:rFonts w:eastAsia="Calibri" w:cstheme="minorHAnsi"/>
        </w:rPr>
        <w:lastRenderedPageBreak/>
        <w:t>tekstiniais ar garso komentara</w:t>
      </w:r>
      <w:r w:rsidR="008C7911" w:rsidRPr="00094482">
        <w:rPr>
          <w:rFonts w:eastAsia="Calibri" w:cstheme="minorHAnsi"/>
        </w:rPr>
        <w:t>is</w:t>
      </w:r>
      <w:r w:rsidR="00CE16AA" w:rsidRPr="00094482">
        <w:rPr>
          <w:rFonts w:eastAsia="Calibri" w:cstheme="minorHAnsi"/>
        </w:rPr>
        <w:t xml:space="preserve"> kurių pagalba</w:t>
      </w:r>
      <w:r w:rsidR="00567DDE" w:rsidRPr="00094482">
        <w:rPr>
          <w:rFonts w:eastAsia="Calibri" w:cstheme="minorHAnsi"/>
        </w:rPr>
        <w:t xml:space="preserve"> supažindinama su </w:t>
      </w:r>
      <w:r w:rsidR="008C7911" w:rsidRPr="00094482">
        <w:rPr>
          <w:rFonts w:eastAsia="Calibri" w:cstheme="minorHAnsi"/>
        </w:rPr>
        <w:t>IT sistemos</w:t>
      </w:r>
      <w:r w:rsidR="00567DDE" w:rsidRPr="00094482">
        <w:rPr>
          <w:rFonts w:eastAsia="Calibri" w:cstheme="minorHAnsi"/>
        </w:rPr>
        <w:t xml:space="preserve"> naudotojo sąsaja ir jos valdymu. Tiekėjas gali pasiūlyti kitus lygiaverčius vizualinės pagalbos priemonių sprendimus, apimančius aukščiau nurodytus atvejus.</w:t>
      </w:r>
    </w:p>
    <w:p w14:paraId="3F14455E" w14:textId="36928073" w:rsidR="00A81F29" w:rsidRPr="00094482" w:rsidRDefault="00A81F2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Vado</w:t>
      </w:r>
      <w:r w:rsidR="008E3112" w:rsidRPr="00094482">
        <w:rPr>
          <w:rFonts w:eastAsia="Calibri" w:cstheme="minorHAnsi"/>
        </w:rPr>
        <w:t>v</w:t>
      </w:r>
      <w:r w:rsidRPr="00094482">
        <w:rPr>
          <w:rFonts w:eastAsia="Calibri" w:cstheme="minorHAnsi"/>
        </w:rPr>
        <w:t xml:space="preserve">ai turi būti atnaujinami atliekant </w:t>
      </w:r>
      <w:r w:rsidR="008E3112" w:rsidRPr="00094482">
        <w:rPr>
          <w:rFonts w:eastAsia="Calibri" w:cstheme="minorHAnsi"/>
        </w:rPr>
        <w:t>sistemoje naujinimus/pakeitimus ateityje.</w:t>
      </w:r>
    </w:p>
    <w:p w14:paraId="1A334ABB" w14:textId="77777777" w:rsidR="008D1240" w:rsidRPr="00094482" w:rsidRDefault="008D1240" w:rsidP="00094482">
      <w:pPr>
        <w:pStyle w:val="NoSpacing"/>
        <w:jc w:val="both"/>
        <w:rPr>
          <w:rFonts w:cstheme="minorHAnsi"/>
          <w:lang w:eastAsia="lt-LT"/>
        </w:rPr>
      </w:pPr>
    </w:p>
    <w:p w14:paraId="416588FA" w14:textId="649E282B" w:rsidR="00426745" w:rsidRPr="00094482" w:rsidRDefault="00426745" w:rsidP="00094482">
      <w:pPr>
        <w:numPr>
          <w:ilvl w:val="2"/>
          <w:numId w:val="1"/>
        </w:numPr>
        <w:tabs>
          <w:tab w:val="left" w:pos="709"/>
        </w:tabs>
        <w:spacing w:after="0" w:line="240" w:lineRule="auto"/>
        <w:ind w:left="504"/>
        <w:contextualSpacing/>
        <w:jc w:val="both"/>
        <w:rPr>
          <w:rFonts w:eastAsia="Calibri" w:cstheme="minorHAnsi"/>
          <w:b/>
          <w:bCs/>
        </w:rPr>
      </w:pPr>
      <w:r w:rsidRPr="00094482">
        <w:rPr>
          <w:rFonts w:eastAsia="Calibri" w:cstheme="minorHAnsi"/>
          <w:b/>
          <w:bCs/>
        </w:rPr>
        <w:t>Reikalavimai testavimui:</w:t>
      </w:r>
    </w:p>
    <w:p w14:paraId="35634695" w14:textId="2F4B32A6" w:rsidR="00EF7B17" w:rsidRPr="00094482" w:rsidRDefault="0025005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363FDB" w:rsidRPr="00094482">
        <w:rPr>
          <w:rFonts w:eastAsia="Calibri" w:cstheme="minorHAnsi"/>
        </w:rPr>
        <w:t xml:space="preserve">testavimas atliekamas pagal </w:t>
      </w:r>
      <w:r w:rsidR="154E03CC" w:rsidRPr="00094482">
        <w:rPr>
          <w:rFonts w:eastAsia="Calibri" w:cstheme="minorHAnsi"/>
        </w:rPr>
        <w:t>Paslaugų teikėjo</w:t>
      </w:r>
      <w:r w:rsidR="00363FDB" w:rsidRPr="00094482">
        <w:rPr>
          <w:rFonts w:eastAsia="Calibri" w:cstheme="minorHAnsi"/>
        </w:rPr>
        <w:t xml:space="preserve"> parengtą ir su Užsakovu suderintą testavimo planą. Testavimo plane turi būti aprašyti testavimo tikslai, testavimo procesas, atliekami testavimo lygiai, įskaitant priėmimo testavimą (angl. </w:t>
      </w:r>
      <w:proofErr w:type="spellStart"/>
      <w:r w:rsidR="00363FDB" w:rsidRPr="00094482">
        <w:rPr>
          <w:rFonts w:eastAsia="Calibri" w:cstheme="minorHAnsi"/>
        </w:rPr>
        <w:t>user</w:t>
      </w:r>
      <w:proofErr w:type="spellEnd"/>
      <w:r w:rsidR="00363FDB" w:rsidRPr="00094482">
        <w:rPr>
          <w:rFonts w:eastAsia="Calibri" w:cstheme="minorHAnsi"/>
        </w:rPr>
        <w:t xml:space="preserve"> </w:t>
      </w:r>
      <w:proofErr w:type="spellStart"/>
      <w:r w:rsidR="00363FDB" w:rsidRPr="00094482">
        <w:rPr>
          <w:rFonts w:eastAsia="Calibri" w:cstheme="minorHAnsi"/>
        </w:rPr>
        <w:t>acceptance</w:t>
      </w:r>
      <w:proofErr w:type="spellEnd"/>
      <w:r w:rsidR="00363FDB" w:rsidRPr="00094482">
        <w:rPr>
          <w:rFonts w:eastAsia="Calibri" w:cstheme="minorHAnsi"/>
        </w:rPr>
        <w:t xml:space="preserve"> </w:t>
      </w:r>
      <w:proofErr w:type="spellStart"/>
      <w:r w:rsidR="00363FDB" w:rsidRPr="00094482">
        <w:rPr>
          <w:rFonts w:eastAsia="Calibri" w:cstheme="minorHAnsi"/>
        </w:rPr>
        <w:t>testing</w:t>
      </w:r>
      <w:proofErr w:type="spellEnd"/>
      <w:r w:rsidR="00363FDB" w:rsidRPr="00094482">
        <w:rPr>
          <w:rFonts w:eastAsia="Calibri" w:cstheme="minorHAnsi"/>
        </w:rPr>
        <w:t>), ir jų vykdymo pradžios ir baigimo kriterijai, vykdomų testų tipai, testavime dalyvaujančios rolės ir jų atsakomybės, testavimo apimtis, testavimo aplinkos, testavimo įrankiai, testavimo metrikos, testavimo užduotys ir jų atlikimo tvarka</w:t>
      </w:r>
      <w:r w:rsidR="003475C3" w:rsidRPr="00094482">
        <w:rPr>
          <w:rFonts w:eastAsia="Calibri" w:cstheme="minorHAnsi"/>
        </w:rPr>
        <w:t xml:space="preserve"> bei</w:t>
      </w:r>
      <w:r w:rsidR="00702502" w:rsidRPr="00094482">
        <w:rPr>
          <w:rFonts w:eastAsia="Calibri" w:cstheme="minorHAnsi"/>
        </w:rPr>
        <w:t xml:space="preserve"> kita testavimo organizavimui ir atlikimui reikalinga informacija</w:t>
      </w:r>
      <w:r w:rsidR="00363FDB" w:rsidRPr="00094482">
        <w:rPr>
          <w:rFonts w:eastAsia="Calibri" w:cstheme="minorHAnsi"/>
        </w:rPr>
        <w:t>.</w:t>
      </w:r>
      <w:r w:rsidR="004E7469" w:rsidRPr="00094482">
        <w:rPr>
          <w:rFonts w:eastAsia="Calibri" w:cstheme="minorHAnsi"/>
        </w:rPr>
        <w:t xml:space="preserve"> </w:t>
      </w:r>
    </w:p>
    <w:p w14:paraId="73AEF964" w14:textId="31048BE8" w:rsidR="00DE5978" w:rsidRPr="00094482" w:rsidRDefault="0025005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DE5978" w:rsidRPr="00094482">
        <w:rPr>
          <w:rFonts w:eastAsia="Calibri" w:cstheme="minorHAnsi"/>
        </w:rPr>
        <w:t xml:space="preserve">testavimas apima šiuos lygius: komponento (angl. </w:t>
      </w:r>
      <w:proofErr w:type="spellStart"/>
      <w:r w:rsidR="00DE5978" w:rsidRPr="00094482">
        <w:rPr>
          <w:rFonts w:eastAsia="Calibri" w:cstheme="minorHAnsi"/>
        </w:rPr>
        <w:t>unit</w:t>
      </w:r>
      <w:proofErr w:type="spellEnd"/>
      <w:r w:rsidR="00DE5978" w:rsidRPr="00094482">
        <w:rPr>
          <w:rFonts w:eastAsia="Calibri" w:cstheme="minorHAnsi"/>
        </w:rPr>
        <w:t xml:space="preserve">) testavimas, komponentų integracijos (angl. </w:t>
      </w:r>
      <w:proofErr w:type="spellStart"/>
      <w:r w:rsidR="00DE5978" w:rsidRPr="00094482">
        <w:rPr>
          <w:rFonts w:eastAsia="Calibri" w:cstheme="minorHAnsi"/>
        </w:rPr>
        <w:t>unit</w:t>
      </w:r>
      <w:proofErr w:type="spellEnd"/>
      <w:r w:rsidR="00DE5978" w:rsidRPr="00094482">
        <w:rPr>
          <w:rFonts w:eastAsia="Calibri" w:cstheme="minorHAnsi"/>
        </w:rPr>
        <w:t xml:space="preserve"> </w:t>
      </w:r>
      <w:proofErr w:type="spellStart"/>
      <w:r w:rsidR="00DE5978" w:rsidRPr="00094482">
        <w:rPr>
          <w:rFonts w:eastAsia="Calibri" w:cstheme="minorHAnsi"/>
        </w:rPr>
        <w:t>integration</w:t>
      </w:r>
      <w:proofErr w:type="spellEnd"/>
      <w:r w:rsidR="00DE5978" w:rsidRPr="00094482">
        <w:rPr>
          <w:rFonts w:eastAsia="Calibri" w:cstheme="minorHAnsi"/>
        </w:rPr>
        <w:t>) testavimas, sistemos testavimas, sistemos integracijos su kitomis sistemomis testavimas, priėmimo testavimas.</w:t>
      </w:r>
    </w:p>
    <w:p w14:paraId="6D26C0FB" w14:textId="49E604CF" w:rsidR="00E10D80" w:rsidRPr="00094482" w:rsidRDefault="00E10D80"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Sistemos testavimai turi vykti su didelės apimties duomenimis, kad būtų ištestuota greitaveika ir našumas</w:t>
      </w:r>
      <w:r w:rsidR="007E2A25" w:rsidRPr="00094482">
        <w:rPr>
          <w:rFonts w:eastAsia="Calibri" w:cstheme="minorHAnsi"/>
        </w:rPr>
        <w:t xml:space="preserve">, todėl turi būti </w:t>
      </w:r>
      <w:r w:rsidR="006E67BE" w:rsidRPr="00094482">
        <w:rPr>
          <w:rFonts w:eastAsia="Calibri" w:cstheme="minorHAnsi"/>
        </w:rPr>
        <w:t>įkeliamas</w:t>
      </w:r>
      <w:r w:rsidR="007E2A25" w:rsidRPr="00094482">
        <w:rPr>
          <w:rFonts w:eastAsia="Calibri" w:cstheme="minorHAnsi"/>
        </w:rPr>
        <w:t xml:space="preserve"> (analizės metu suderint</w:t>
      </w:r>
      <w:r w:rsidR="00735D19" w:rsidRPr="00094482">
        <w:rPr>
          <w:rFonts w:eastAsia="Calibri" w:cstheme="minorHAnsi"/>
        </w:rPr>
        <w:t>a</w:t>
      </w:r>
      <w:r w:rsidR="003164D5" w:rsidRPr="00094482">
        <w:rPr>
          <w:rFonts w:eastAsia="Calibri" w:cstheme="minorHAnsi"/>
        </w:rPr>
        <w:t>s</w:t>
      </w:r>
      <w:r w:rsidR="00735D19" w:rsidRPr="00094482">
        <w:rPr>
          <w:rFonts w:eastAsia="Calibri" w:cstheme="minorHAnsi"/>
        </w:rPr>
        <w:t>)</w:t>
      </w:r>
      <w:r w:rsidR="00713D68" w:rsidRPr="00094482">
        <w:rPr>
          <w:rFonts w:eastAsia="Calibri" w:cstheme="minorHAnsi"/>
        </w:rPr>
        <w:t xml:space="preserve"> </w:t>
      </w:r>
      <w:r w:rsidR="006E67BE" w:rsidRPr="00094482">
        <w:rPr>
          <w:rFonts w:eastAsia="Calibri" w:cstheme="minorHAnsi"/>
        </w:rPr>
        <w:t xml:space="preserve">Pirkėjo pusės pateiktas </w:t>
      </w:r>
      <w:r w:rsidR="00250058" w:rsidRPr="00094482">
        <w:rPr>
          <w:rFonts w:eastAsia="Calibri" w:cstheme="minorHAnsi"/>
        </w:rPr>
        <w:t>informacijos</w:t>
      </w:r>
      <w:r w:rsidR="00F31E5D" w:rsidRPr="00094482">
        <w:rPr>
          <w:rFonts w:eastAsia="Calibri" w:cstheme="minorHAnsi"/>
        </w:rPr>
        <w:t xml:space="preserve"> kiekis</w:t>
      </w:r>
      <w:r w:rsidRPr="00094482">
        <w:rPr>
          <w:rFonts w:eastAsia="Calibri" w:cstheme="minorHAnsi"/>
        </w:rPr>
        <w:t>.</w:t>
      </w:r>
    </w:p>
    <w:p w14:paraId="0DDBEB09" w14:textId="5E72E300" w:rsidR="00144FA4" w:rsidRPr="00094482" w:rsidRDefault="00144FA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Visais atvejais </w:t>
      </w:r>
      <w:r w:rsidR="006E67BE" w:rsidRPr="00094482">
        <w:rPr>
          <w:rFonts w:eastAsia="Calibri" w:cstheme="minorHAnsi"/>
        </w:rPr>
        <w:t>IT sistemos</w:t>
      </w:r>
      <w:r w:rsidRPr="00094482">
        <w:rPr>
          <w:rFonts w:eastAsia="Calibri" w:cstheme="minorHAnsi"/>
        </w:rPr>
        <w:t xml:space="preserve"> vystytą programinę įrangą Tiekėjas turi perduoti </w:t>
      </w:r>
      <w:r w:rsidR="00865FB3" w:rsidRPr="00094482">
        <w:rPr>
          <w:rFonts w:eastAsia="Calibri" w:cstheme="minorHAnsi"/>
        </w:rPr>
        <w:t>Užsakovui</w:t>
      </w:r>
      <w:r w:rsidRPr="00094482">
        <w:rPr>
          <w:rFonts w:eastAsia="Calibri" w:cstheme="minorHAnsi"/>
        </w:rPr>
        <w:t xml:space="preserve">, tik visiškai ją ištestavęs ir įsitikinęs, kad ją įdiegus nebus sutrikdytas </w:t>
      </w:r>
      <w:r w:rsidR="004E69DD" w:rsidRPr="00094482">
        <w:rPr>
          <w:rFonts w:eastAsia="Calibri" w:cstheme="minorHAnsi"/>
        </w:rPr>
        <w:t>IT sistemos</w:t>
      </w:r>
      <w:r w:rsidRPr="00094482">
        <w:rPr>
          <w:rFonts w:eastAsia="Calibri" w:cstheme="minorHAnsi"/>
        </w:rPr>
        <w:t xml:space="preserve"> arba jos dalies funkcijų ar kitų taikomųjų sistemų darbas ir visi įdiegti pakeitimai veiks taip, kaip buvo numatyta Užsakyme ir kituose dokumentuose, nustatančiuose reikalavimus programinei įrangai.</w:t>
      </w:r>
    </w:p>
    <w:p w14:paraId="6479046F" w14:textId="6CE856A2" w:rsidR="0079245E" w:rsidRPr="00094482" w:rsidRDefault="0079245E"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Tiekėjas atlieka greitaveikos testavimą ir Užsakovo infrastruktūroje esančioje testavimo aplinkoje pagal jo sukurtus ir su </w:t>
      </w:r>
      <w:r w:rsidR="00437A29" w:rsidRPr="00094482">
        <w:rPr>
          <w:rFonts w:eastAsia="Calibri" w:cstheme="minorHAnsi"/>
        </w:rPr>
        <w:t>Užsakovu</w:t>
      </w:r>
      <w:r w:rsidRPr="00094482">
        <w:rPr>
          <w:rFonts w:eastAsia="Calibri" w:cstheme="minorHAnsi"/>
        </w:rPr>
        <w:t xml:space="preserve"> suderintus testavimo scenarijus. Tiekėjas pateikia įrankius ar sprendinius ir paruošia duomenis, reikalingus greitaveikos testavimo atlikimui. Duomenų kiekis bus suderintas Analizės etapo metu.</w:t>
      </w:r>
    </w:p>
    <w:p w14:paraId="3106BCB8" w14:textId="11ABF7A9" w:rsidR="0079245E" w:rsidRPr="00094482" w:rsidRDefault="0079245E"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Tiekėjas, sėkmingai atlikęs greitaveikos testavimą testavimo aplinkoje, pateikia testavimo ataskaitą Užsakovo patvirtinimui.</w:t>
      </w:r>
    </w:p>
    <w:p w14:paraId="1CA132B4" w14:textId="30F835D3" w:rsidR="000A5ED5" w:rsidRPr="00094482" w:rsidRDefault="004E69DD"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0A5ED5" w:rsidRPr="00094482">
        <w:rPr>
          <w:rFonts w:eastAsia="Calibri" w:cstheme="minorHAnsi"/>
        </w:rPr>
        <w:t xml:space="preserve"> priėmimo testavimas atliekamas Užsakovo infrastruktūroje esančioje testavimo aplinkoje dalyvaujant Tiekėjui.</w:t>
      </w:r>
    </w:p>
    <w:p w14:paraId="333D1830" w14:textId="51D1E02B" w:rsidR="000600BB" w:rsidRPr="00094482" w:rsidRDefault="00987A70"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Užsakovo atstovai atlieka </w:t>
      </w:r>
      <w:r w:rsidR="004E69DD" w:rsidRPr="00094482">
        <w:rPr>
          <w:rFonts w:eastAsia="Calibri" w:cstheme="minorHAnsi"/>
        </w:rPr>
        <w:t>IT sistemos</w:t>
      </w:r>
      <w:r w:rsidRPr="00094482">
        <w:rPr>
          <w:rFonts w:eastAsia="Calibri" w:cstheme="minorHAnsi"/>
        </w:rPr>
        <w:t xml:space="preserve"> priėmimo testavimą pagal Tiekėjo sukurtus ir su Užsakovu suderintus testavimo scenarijus, skirtus patikrinti funkcinius ir nefunkcinius reikalavimus.</w:t>
      </w:r>
      <w:r w:rsidR="00C27289" w:rsidRPr="00094482">
        <w:rPr>
          <w:rFonts w:eastAsia="Calibri" w:cstheme="minorHAnsi"/>
        </w:rPr>
        <w:t xml:space="preserve"> Priėmimo testavimo metu surastos klaidos ir neatitikimai funkciniams ar nefunkciniams reikalavimams yra registruojami ir valdomi pagal klaidų valdymo procesą.</w:t>
      </w:r>
    </w:p>
    <w:p w14:paraId="6C52FFF8" w14:textId="77F8257E" w:rsidR="000A10E3" w:rsidRPr="00094482" w:rsidRDefault="000A10E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Priėmimo testavimo tikslai:</w:t>
      </w:r>
    </w:p>
    <w:p w14:paraId="4732BEAF" w14:textId="77777777" w:rsidR="000A10E3" w:rsidRPr="00094482" w:rsidRDefault="000A10E3"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Įsitikinti, kad visi funkciniai ir nefunkciniai techninės specifikacijos, detalios analizės ir projektavimo dokumentų, naudotojo sąsajos prototipų, integracinių sąsajų specifikacijos bei architektūros dokumentų reikalavimai yra įgyvendinti;</w:t>
      </w:r>
    </w:p>
    <w:p w14:paraId="00CA2781" w14:textId="77777777" w:rsidR="000A10E3" w:rsidRPr="00094482" w:rsidRDefault="000A10E3"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Įsitikinti, kad reikalavimų įgyvendinimas atliktas teisingai ir tinkama apimtimi;</w:t>
      </w:r>
    </w:p>
    <w:p w14:paraId="665A30DD" w14:textId="586E8F6F" w:rsidR="000A10E3" w:rsidRPr="00094482" w:rsidRDefault="000A10E3"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Nustatyti ar </w:t>
      </w:r>
      <w:r w:rsidR="004E69DD" w:rsidRPr="00094482">
        <w:rPr>
          <w:rFonts w:eastAsia="Calibri" w:cstheme="minorHAnsi"/>
        </w:rPr>
        <w:t xml:space="preserve">IT sistema </w:t>
      </w:r>
      <w:r w:rsidRPr="00094482">
        <w:rPr>
          <w:rFonts w:eastAsia="Calibri" w:cstheme="minorHAnsi"/>
        </w:rPr>
        <w:t>yra tinkama bandomajai eksploatacijai;</w:t>
      </w:r>
    </w:p>
    <w:p w14:paraId="5267C558" w14:textId="175E2FBB" w:rsidR="000A10E3" w:rsidRPr="00094482" w:rsidRDefault="000A10E3"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Identifikuoti </w:t>
      </w:r>
      <w:r w:rsidR="004E69DD" w:rsidRPr="00094482">
        <w:rPr>
          <w:rFonts w:eastAsia="Calibri" w:cstheme="minorHAnsi"/>
        </w:rPr>
        <w:t>IT sistemos</w:t>
      </w:r>
      <w:r w:rsidRPr="00094482">
        <w:rPr>
          <w:rFonts w:eastAsia="Calibri" w:cstheme="minorHAnsi"/>
        </w:rPr>
        <w:t xml:space="preserve"> klaidas ir neatitikimus pateiktiems reikalavimams.</w:t>
      </w:r>
    </w:p>
    <w:p w14:paraId="1739B2AE" w14:textId="71881D88" w:rsidR="00E5688A" w:rsidRPr="00094482" w:rsidRDefault="00E5688A"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Priėmimo testavimas yra užbaigiamas, kai tenkinami </w:t>
      </w:r>
      <w:r w:rsidR="00011168" w:rsidRPr="00094482">
        <w:rPr>
          <w:rFonts w:eastAsia="Calibri" w:cstheme="minorHAnsi"/>
        </w:rPr>
        <w:t>IT sistemos</w:t>
      </w:r>
      <w:r w:rsidRPr="00094482">
        <w:rPr>
          <w:rFonts w:eastAsia="Calibri" w:cstheme="minorHAnsi"/>
        </w:rPr>
        <w:t xml:space="preserve"> testavimo plane įvardinti sistemos priėmimo kriterijai.</w:t>
      </w:r>
    </w:p>
    <w:p w14:paraId="548F37FC" w14:textId="2C2F143C" w:rsidR="00D54A41" w:rsidRPr="00094482" w:rsidRDefault="00D54A4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teikėjas parengia priėmimo testavimo ataskaitą </w:t>
      </w:r>
      <w:r w:rsidR="00BB4271" w:rsidRPr="00094482">
        <w:rPr>
          <w:rFonts w:eastAsia="Calibri" w:cstheme="minorHAnsi"/>
        </w:rPr>
        <w:t>Užsakovui</w:t>
      </w:r>
      <w:r w:rsidRPr="00094482">
        <w:rPr>
          <w:rFonts w:eastAsia="Calibri" w:cstheme="minorHAnsi"/>
        </w:rPr>
        <w:t xml:space="preserve"> sėkmingai atlikus </w:t>
      </w:r>
      <w:r w:rsidR="00011168" w:rsidRPr="00094482">
        <w:rPr>
          <w:rFonts w:eastAsia="Calibri" w:cstheme="minorHAnsi"/>
        </w:rPr>
        <w:t>IT sistemos</w:t>
      </w:r>
      <w:r w:rsidRPr="00094482">
        <w:rPr>
          <w:rFonts w:eastAsia="Calibri" w:cstheme="minorHAnsi"/>
        </w:rPr>
        <w:t xml:space="preserve"> priėmimo testavimą testavimo aplinkoje.</w:t>
      </w:r>
    </w:p>
    <w:p w14:paraId="4E9B9607" w14:textId="0FB5F2C5" w:rsidR="00567722" w:rsidRPr="00094482" w:rsidRDefault="00BB4271"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Užsakovui</w:t>
      </w:r>
      <w:r w:rsidR="00D54A41" w:rsidRPr="00094482">
        <w:rPr>
          <w:rFonts w:eastAsia="Calibri" w:cstheme="minorHAnsi"/>
        </w:rPr>
        <w:t xml:space="preserve"> patvirtinus </w:t>
      </w:r>
      <w:r w:rsidR="00C85D60" w:rsidRPr="00094482">
        <w:rPr>
          <w:rFonts w:eastAsia="Calibri" w:cstheme="minorHAnsi"/>
        </w:rPr>
        <w:t xml:space="preserve">IT </w:t>
      </w:r>
      <w:r w:rsidR="00F11CFC" w:rsidRPr="00094482">
        <w:rPr>
          <w:rFonts w:eastAsia="Calibri" w:cstheme="minorHAnsi"/>
        </w:rPr>
        <w:t xml:space="preserve">Sistemos </w:t>
      </w:r>
      <w:r w:rsidR="00D54A41" w:rsidRPr="00094482">
        <w:rPr>
          <w:rFonts w:eastAsia="Calibri" w:cstheme="minorHAnsi"/>
        </w:rPr>
        <w:t xml:space="preserve">priėmimo testavimo ataskaitą, </w:t>
      </w:r>
      <w:r w:rsidR="00011168" w:rsidRPr="00094482">
        <w:rPr>
          <w:rFonts w:eastAsia="Calibri" w:cstheme="minorHAnsi"/>
        </w:rPr>
        <w:t>IT sistemos</w:t>
      </w:r>
      <w:r w:rsidR="00D54A41" w:rsidRPr="00094482">
        <w:rPr>
          <w:rFonts w:eastAsia="Calibri" w:cstheme="minorHAnsi"/>
        </w:rPr>
        <w:t xml:space="preserve"> programinė įran</w:t>
      </w:r>
      <w:r w:rsidR="00F733AF" w:rsidRPr="00094482">
        <w:rPr>
          <w:rFonts w:eastAsia="Calibri" w:cstheme="minorHAnsi"/>
        </w:rPr>
        <w:t>g</w:t>
      </w:r>
      <w:r w:rsidR="00D54A41" w:rsidRPr="00094482">
        <w:rPr>
          <w:rFonts w:eastAsia="Calibri" w:cstheme="minorHAnsi"/>
        </w:rPr>
        <w:t xml:space="preserve">a yra diegiama į </w:t>
      </w:r>
      <w:r w:rsidR="00F733AF" w:rsidRPr="00094482">
        <w:rPr>
          <w:rFonts w:eastAsia="Calibri" w:cstheme="minorHAnsi"/>
        </w:rPr>
        <w:t>gamybinę</w:t>
      </w:r>
      <w:r w:rsidR="00D54A41" w:rsidRPr="00094482">
        <w:rPr>
          <w:rFonts w:eastAsia="Calibri" w:cstheme="minorHAnsi"/>
        </w:rPr>
        <w:t xml:space="preserve"> aplinką bandomajai eksploatacijai.</w:t>
      </w:r>
    </w:p>
    <w:p w14:paraId="4CE24DC2" w14:textId="5ECDA6C7" w:rsidR="0003289E" w:rsidRPr="00094482" w:rsidRDefault="006F7F2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Sudiegus sistemą į gamybinę aplinką atl</w:t>
      </w:r>
      <w:r w:rsidR="0062552D" w:rsidRPr="00094482">
        <w:rPr>
          <w:rFonts w:eastAsia="Calibri" w:cstheme="minorHAnsi"/>
        </w:rPr>
        <w:t>iekamas s</w:t>
      </w:r>
      <w:r w:rsidR="0011771E" w:rsidRPr="00094482">
        <w:rPr>
          <w:rFonts w:eastAsia="Calibri" w:cstheme="minorHAnsi"/>
        </w:rPr>
        <w:t>istemos saugumo patikrinimas (angl. "</w:t>
      </w:r>
      <w:proofErr w:type="spellStart"/>
      <w:r w:rsidR="0011771E" w:rsidRPr="00094482">
        <w:rPr>
          <w:rFonts w:eastAsia="Calibri" w:cstheme="minorHAnsi"/>
        </w:rPr>
        <w:t>Pentest</w:t>
      </w:r>
      <w:proofErr w:type="spellEnd"/>
      <w:r w:rsidR="0011771E" w:rsidRPr="00094482">
        <w:rPr>
          <w:rFonts w:eastAsia="Calibri" w:cstheme="minorHAnsi"/>
        </w:rPr>
        <w:t>")</w:t>
      </w:r>
      <w:r w:rsidR="00327AF9" w:rsidRPr="00094482">
        <w:rPr>
          <w:rFonts w:eastAsia="Calibri" w:cstheme="minorHAnsi"/>
        </w:rPr>
        <w:t>.</w:t>
      </w:r>
      <w:r w:rsidR="00B83140" w:rsidRPr="00094482">
        <w:rPr>
          <w:rFonts w:eastAsia="Calibri" w:cstheme="minorHAnsi"/>
        </w:rPr>
        <w:t xml:space="preserve"> </w:t>
      </w:r>
      <w:r w:rsidR="00946A69" w:rsidRPr="00094482">
        <w:rPr>
          <w:rFonts w:eastAsia="Calibri" w:cstheme="minorHAnsi"/>
        </w:rPr>
        <w:t xml:space="preserve">Identifikavus </w:t>
      </w:r>
      <w:r w:rsidR="00D32822" w:rsidRPr="00094482">
        <w:rPr>
          <w:rFonts w:eastAsia="Calibri" w:cstheme="minorHAnsi"/>
        </w:rPr>
        <w:t>pažeidžiamumus</w:t>
      </w:r>
      <w:r w:rsidR="0003289E" w:rsidRPr="00094482">
        <w:rPr>
          <w:rFonts w:eastAsia="Calibri" w:cstheme="minorHAnsi"/>
        </w:rPr>
        <w:t xml:space="preserve">: </w:t>
      </w:r>
    </w:p>
    <w:p w14:paraId="7A370750" w14:textId="6502B1A3" w:rsidR="00FF65E5" w:rsidRPr="00094482" w:rsidRDefault="00650FA6"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K</w:t>
      </w:r>
      <w:r w:rsidR="00B96D2F" w:rsidRPr="00094482">
        <w:rPr>
          <w:rFonts w:eastAsia="Calibri" w:cstheme="minorHAnsi"/>
        </w:rPr>
        <w:t>ritinio ir aukšto lygio</w:t>
      </w:r>
      <w:r w:rsidRPr="00094482">
        <w:rPr>
          <w:rFonts w:eastAsia="Calibri" w:cstheme="minorHAnsi"/>
        </w:rPr>
        <w:t xml:space="preserve"> </w:t>
      </w:r>
      <w:r w:rsidR="00505F94" w:rsidRPr="00094482">
        <w:rPr>
          <w:rFonts w:eastAsia="Calibri" w:cstheme="minorHAnsi"/>
        </w:rPr>
        <w:t xml:space="preserve">pažeidžiamumai </w:t>
      </w:r>
      <w:r w:rsidR="00B96D2F" w:rsidRPr="00094482">
        <w:rPr>
          <w:rFonts w:eastAsia="Calibri" w:cstheme="minorHAnsi"/>
        </w:rPr>
        <w:t>turi būti pašalinti prieš prasidedant bandomajai eksploa</w:t>
      </w:r>
      <w:r w:rsidR="000C38CD" w:rsidRPr="00094482">
        <w:rPr>
          <w:rFonts w:eastAsia="Calibri" w:cstheme="minorHAnsi"/>
        </w:rPr>
        <w:t>tacijai</w:t>
      </w:r>
      <w:r w:rsidR="00793F83" w:rsidRPr="00094482">
        <w:rPr>
          <w:rFonts w:eastAsia="Calibri" w:cstheme="minorHAnsi"/>
        </w:rPr>
        <w:t>;</w:t>
      </w:r>
    </w:p>
    <w:p w14:paraId="6FD6EDB3" w14:textId="3365B121" w:rsidR="0011771E" w:rsidRPr="00094482" w:rsidRDefault="000C38CD"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lastRenderedPageBreak/>
        <w:t xml:space="preserve">Vidutinio ir </w:t>
      </w:r>
      <w:r w:rsidR="008354EE" w:rsidRPr="00094482">
        <w:rPr>
          <w:rFonts w:eastAsia="Calibri" w:cstheme="minorHAnsi"/>
        </w:rPr>
        <w:t xml:space="preserve">žemo </w:t>
      </w:r>
      <w:r w:rsidR="009769D0" w:rsidRPr="00094482">
        <w:rPr>
          <w:rFonts w:eastAsia="Calibri" w:cstheme="minorHAnsi"/>
        </w:rPr>
        <w:t>lygio pažeidžiamu</w:t>
      </w:r>
      <w:r w:rsidR="003B05BC" w:rsidRPr="00094482">
        <w:rPr>
          <w:rFonts w:eastAsia="Calibri" w:cstheme="minorHAnsi"/>
        </w:rPr>
        <w:t xml:space="preserve">mai </w:t>
      </w:r>
      <w:r w:rsidR="000741EF" w:rsidRPr="00094482">
        <w:rPr>
          <w:rFonts w:eastAsia="Calibri" w:cstheme="minorHAnsi"/>
        </w:rPr>
        <w:t xml:space="preserve">turi būti pašalinti </w:t>
      </w:r>
      <w:r w:rsidR="004F396A" w:rsidRPr="00094482">
        <w:rPr>
          <w:rFonts w:eastAsia="Calibri" w:cstheme="minorHAnsi"/>
        </w:rPr>
        <w:t xml:space="preserve">iki </w:t>
      </w:r>
      <w:r w:rsidR="004201E8" w:rsidRPr="00094482">
        <w:rPr>
          <w:rFonts w:eastAsia="Calibri" w:cstheme="minorHAnsi"/>
        </w:rPr>
        <w:t>bandomosios eksploatacijos pabaigos</w:t>
      </w:r>
      <w:r w:rsidR="004F396A" w:rsidRPr="00094482">
        <w:rPr>
          <w:rFonts w:eastAsia="Calibri" w:cstheme="minorHAnsi"/>
        </w:rPr>
        <w:t xml:space="preserve"> arba </w:t>
      </w:r>
      <w:r w:rsidR="000F2AC9" w:rsidRPr="00094482">
        <w:rPr>
          <w:rFonts w:eastAsia="Calibri" w:cstheme="minorHAnsi"/>
        </w:rPr>
        <w:t>kito suderint</w:t>
      </w:r>
      <w:r w:rsidR="00ED1F93" w:rsidRPr="00094482">
        <w:rPr>
          <w:rFonts w:eastAsia="Calibri" w:cstheme="minorHAnsi"/>
        </w:rPr>
        <w:t>o termino</w:t>
      </w:r>
      <w:r w:rsidR="00793F83" w:rsidRPr="00094482">
        <w:rPr>
          <w:rFonts w:eastAsia="Calibri" w:cstheme="minorHAnsi"/>
        </w:rPr>
        <w:t>;</w:t>
      </w:r>
    </w:p>
    <w:p w14:paraId="3B3E26AB" w14:textId="011E5A54" w:rsidR="00ED1F93" w:rsidRPr="00094482" w:rsidRDefault="007F0ECF"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Po </w:t>
      </w:r>
      <w:r w:rsidR="0024697B" w:rsidRPr="00094482">
        <w:rPr>
          <w:rFonts w:eastAsia="Calibri" w:cstheme="minorHAnsi"/>
        </w:rPr>
        <w:t xml:space="preserve">pažeidžiamumų pašalinimo atliekamas pakartotinis saugumo testavimas </w:t>
      </w:r>
      <w:r w:rsidR="00EE5103" w:rsidRPr="00094482">
        <w:rPr>
          <w:rFonts w:eastAsia="Calibri" w:cstheme="minorHAnsi"/>
        </w:rPr>
        <w:t xml:space="preserve">bei pateikiama </w:t>
      </w:r>
      <w:r w:rsidR="00E07A36" w:rsidRPr="00094482">
        <w:rPr>
          <w:rFonts w:eastAsia="Calibri" w:cstheme="minorHAnsi"/>
        </w:rPr>
        <w:t>patikros ataskaita.</w:t>
      </w:r>
    </w:p>
    <w:p w14:paraId="262E918B" w14:textId="53E0BD9C" w:rsidR="00071A05" w:rsidRPr="00094482" w:rsidRDefault="00071A0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Sistemos saugumo patikrinimas (angl. "</w:t>
      </w:r>
      <w:proofErr w:type="spellStart"/>
      <w:r w:rsidRPr="00094482">
        <w:rPr>
          <w:rFonts w:eastAsia="Calibri" w:cstheme="minorHAnsi"/>
        </w:rPr>
        <w:t>Pentest</w:t>
      </w:r>
      <w:proofErr w:type="spellEnd"/>
      <w:r w:rsidRPr="00094482">
        <w:rPr>
          <w:rFonts w:eastAsia="Calibri" w:cstheme="minorHAnsi"/>
        </w:rPr>
        <w:t>") turi apimti:</w:t>
      </w:r>
    </w:p>
    <w:p w14:paraId="63924814" w14:textId="2DAAFE04"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Patikrinama tarnybinių stočių operacinės sistemos ir jose veikiančios sisteminės programinės įrangos atnaujinimo lygis ir ar jos nėra pažeidžiamos remiantis </w:t>
      </w:r>
      <w:r w:rsidR="00330D72" w:rsidRPr="00094482">
        <w:rPr>
          <w:rFonts w:eastAsia="Calibri" w:cstheme="minorHAnsi"/>
        </w:rPr>
        <w:t>patikrinimo</w:t>
      </w:r>
      <w:r w:rsidRPr="00094482">
        <w:rPr>
          <w:rFonts w:eastAsia="Calibri" w:cstheme="minorHAnsi"/>
        </w:rPr>
        <w:t xml:space="preserve"> dien</w:t>
      </w:r>
      <w:r w:rsidR="00330D72" w:rsidRPr="00094482">
        <w:rPr>
          <w:rFonts w:eastAsia="Calibri" w:cstheme="minorHAnsi"/>
        </w:rPr>
        <w:t>ą</w:t>
      </w:r>
      <w:r w:rsidRPr="00094482">
        <w:rPr>
          <w:rFonts w:eastAsia="Calibri" w:cstheme="minorHAnsi"/>
        </w:rPr>
        <w:t xml:space="preserve"> žinomomis saugumo spragomis</w:t>
      </w:r>
      <w:r w:rsidR="00793F83" w:rsidRPr="00094482">
        <w:rPr>
          <w:rFonts w:eastAsia="Calibri" w:cstheme="minorHAnsi"/>
        </w:rPr>
        <w:t>;</w:t>
      </w:r>
    </w:p>
    <w:p w14:paraId="7DE40526" w14:textId="13DFAFC7"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Patikrinamas tarnybinių stočių ir jose veikiančios sisteminės programinės įrangos konfigūracijos saugumas</w:t>
      </w:r>
      <w:r w:rsidR="00793F83" w:rsidRPr="00094482">
        <w:rPr>
          <w:rFonts w:eastAsia="Calibri" w:cstheme="minorHAnsi"/>
        </w:rPr>
        <w:t>;</w:t>
      </w:r>
    </w:p>
    <w:p w14:paraId="2FA67380" w14:textId="07673459"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Patikrinamas prisijungimo prie Tarnybinių stočių saugumas, naudojant anoniminį/nesankcionuotą prisijungimą ir/arba turint eilinio vartotojo prisijungimo duomenis</w:t>
      </w:r>
      <w:r w:rsidR="00793F83" w:rsidRPr="00094482">
        <w:rPr>
          <w:rFonts w:eastAsia="Calibri" w:cstheme="minorHAnsi"/>
        </w:rPr>
        <w:t>;</w:t>
      </w:r>
    </w:p>
    <w:p w14:paraId="1FA9B02C" w14:textId="1D4FDFA6"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Patikrinama ar vartotojai negali eskaluoti savo teisų sistemoje, atlikti veiksmus ir/arba gauti duomenis, nesusijusius su jų tiesioginių pareigų vykdymu</w:t>
      </w:r>
      <w:r w:rsidR="00793F83" w:rsidRPr="00094482">
        <w:rPr>
          <w:rFonts w:eastAsia="Calibri" w:cstheme="minorHAnsi"/>
        </w:rPr>
        <w:t>;</w:t>
      </w:r>
    </w:p>
    <w:p w14:paraId="4BD84414" w14:textId="1C43A851"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Patikrinamas duomenų bazės (jei naudojama) atnaujinimo lygis ir konfigūracijos saugumas (laisva prieiga, per didelės naudotojų ar programų teisės, galimybė vykdyti sistemines komandas iš duomenų bazės</w:t>
      </w:r>
      <w:r w:rsidR="00793F83" w:rsidRPr="00094482">
        <w:rPr>
          <w:rFonts w:eastAsia="Calibri" w:cstheme="minorHAnsi"/>
        </w:rPr>
        <w:t>);</w:t>
      </w:r>
    </w:p>
    <w:p w14:paraId="42B880AB" w14:textId="6A9CEA10"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Atlikti WEB aplikacijų taikomųjų programų ir paslaugų saugumo patikrinimą neturint naudotojo prisijungimo ir turint prisijungimus</w:t>
      </w:r>
      <w:r w:rsidR="00793F83" w:rsidRPr="00094482">
        <w:rPr>
          <w:rFonts w:eastAsia="Calibri" w:cstheme="minorHAnsi"/>
        </w:rPr>
        <w:t>;</w:t>
      </w:r>
    </w:p>
    <w:p w14:paraId="3FCA1378" w14:textId="20CC6253"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Pažeidžiamumų paieška (vartotojo autentifikavimo mechanizmo patikrinimas, sesijos vientisumo patikrinimas, įvedamos informacijos apdorojimo patikrinimas, programinio kodo integralumo patikrinimas, klaidų pranešimų apdorojimas, sisteminės informacijos atskleidimas, serviso konfigūravimo klaidos) automatizuotais WEB pažeidžiamumo skeneriais</w:t>
      </w:r>
      <w:r w:rsidR="00793F83" w:rsidRPr="00094482">
        <w:rPr>
          <w:rFonts w:eastAsia="Calibri" w:cstheme="minorHAnsi"/>
        </w:rPr>
        <w:t>;</w:t>
      </w:r>
    </w:p>
    <w:p w14:paraId="446094F9" w14:textId="542DBFC0" w:rsidR="00071A05" w:rsidRPr="00094482" w:rsidRDefault="00071A0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Sistemos saugumo spragų patikrinimas pagal OWASP </w:t>
      </w:r>
      <w:proofErr w:type="spellStart"/>
      <w:r w:rsidRPr="00094482">
        <w:rPr>
          <w:rFonts w:eastAsia="Calibri" w:cstheme="minorHAnsi"/>
        </w:rPr>
        <w:t>Top</w:t>
      </w:r>
      <w:proofErr w:type="spellEnd"/>
      <w:r w:rsidRPr="00094482">
        <w:rPr>
          <w:rFonts w:eastAsia="Calibri" w:cstheme="minorHAnsi"/>
        </w:rPr>
        <w:t xml:space="preserve"> 10, REST/SOAP/</w:t>
      </w:r>
      <w:proofErr w:type="spellStart"/>
      <w:r w:rsidRPr="00094482">
        <w:rPr>
          <w:rFonts w:eastAsia="Calibri" w:cstheme="minorHAnsi"/>
        </w:rPr>
        <w:t>GraphQL</w:t>
      </w:r>
      <w:proofErr w:type="spellEnd"/>
      <w:r w:rsidRPr="00094482">
        <w:rPr>
          <w:rFonts w:eastAsia="Calibri" w:cstheme="minorHAnsi"/>
        </w:rPr>
        <w:t xml:space="preserve"> API </w:t>
      </w:r>
      <w:proofErr w:type="spellStart"/>
      <w:r w:rsidRPr="00094482">
        <w:rPr>
          <w:rFonts w:eastAsia="Calibri" w:cstheme="minorHAnsi"/>
        </w:rPr>
        <w:t>Testing</w:t>
      </w:r>
      <w:proofErr w:type="spellEnd"/>
      <w:r w:rsidRPr="00094482">
        <w:rPr>
          <w:rFonts w:eastAsia="Calibri" w:cstheme="minorHAnsi"/>
        </w:rPr>
        <w:t xml:space="preserve"> ir kiti.</w:t>
      </w:r>
    </w:p>
    <w:p w14:paraId="657EAA24" w14:textId="77777777" w:rsidR="00715272" w:rsidRPr="00094482" w:rsidRDefault="00715272" w:rsidP="00094482">
      <w:pPr>
        <w:pStyle w:val="NoSpacing"/>
        <w:jc w:val="both"/>
        <w:rPr>
          <w:rFonts w:eastAsia="Calibri" w:cstheme="minorHAnsi"/>
        </w:rPr>
      </w:pPr>
    </w:p>
    <w:p w14:paraId="49FDF33F" w14:textId="3A993049" w:rsidR="008C15B9" w:rsidRPr="00094482" w:rsidRDefault="008C15B9" w:rsidP="00094482">
      <w:pPr>
        <w:numPr>
          <w:ilvl w:val="2"/>
          <w:numId w:val="1"/>
        </w:numPr>
        <w:tabs>
          <w:tab w:val="left" w:pos="709"/>
        </w:tabs>
        <w:spacing w:after="0" w:line="240" w:lineRule="auto"/>
        <w:ind w:left="504"/>
        <w:contextualSpacing/>
        <w:jc w:val="both"/>
        <w:rPr>
          <w:rFonts w:eastAsia="Calibri" w:cstheme="minorHAnsi"/>
          <w:b/>
          <w:bCs/>
        </w:rPr>
      </w:pPr>
      <w:r w:rsidRPr="00094482">
        <w:rPr>
          <w:rFonts w:eastAsia="Calibri" w:cstheme="minorHAnsi"/>
          <w:b/>
          <w:bCs/>
        </w:rPr>
        <w:t>Reikalavimai bandomajai eksploatacijai</w:t>
      </w:r>
    </w:p>
    <w:p w14:paraId="14401A0D" w14:textId="58E32546"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Bandomoji eksploatacija yra atliekama </w:t>
      </w:r>
      <w:r w:rsidR="00011168" w:rsidRPr="00094482">
        <w:rPr>
          <w:rFonts w:eastAsia="Calibri" w:cstheme="minorHAnsi"/>
        </w:rPr>
        <w:t>IT sistemos</w:t>
      </w:r>
      <w:r w:rsidRPr="00094482">
        <w:rPr>
          <w:rFonts w:eastAsia="Calibri" w:cstheme="minorHAnsi"/>
        </w:rPr>
        <w:t xml:space="preserve"> gamybinėje aplinkoje įdiegus </w:t>
      </w:r>
      <w:r w:rsidR="00011168" w:rsidRPr="00094482">
        <w:rPr>
          <w:rFonts w:eastAsia="Calibri" w:cstheme="minorHAnsi"/>
        </w:rPr>
        <w:t>IT sistemos</w:t>
      </w:r>
      <w:r w:rsidRPr="00094482">
        <w:rPr>
          <w:rFonts w:eastAsia="Calibri" w:cstheme="minorHAnsi"/>
        </w:rPr>
        <w:t xml:space="preserve"> funkcionalumo paketus.</w:t>
      </w:r>
    </w:p>
    <w:p w14:paraId="7A342947" w14:textId="4794FCC2" w:rsidR="009B1D59" w:rsidRPr="00094482" w:rsidRDefault="009B1D5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Bandomosios eksploatacijos trukmė </w:t>
      </w:r>
      <w:r w:rsidR="009E0260" w:rsidRPr="00094482">
        <w:rPr>
          <w:rFonts w:eastAsia="Calibri" w:cstheme="minorHAnsi"/>
        </w:rPr>
        <w:t>ne</w:t>
      </w:r>
      <w:r w:rsidR="00935177" w:rsidRPr="00094482">
        <w:rPr>
          <w:rFonts w:eastAsia="Calibri" w:cstheme="minorHAnsi"/>
        </w:rPr>
        <w:t xml:space="preserve"> </w:t>
      </w:r>
      <w:r w:rsidR="009E0260" w:rsidRPr="00094482">
        <w:rPr>
          <w:rFonts w:eastAsia="Calibri" w:cstheme="minorHAnsi"/>
        </w:rPr>
        <w:t>daugiau</w:t>
      </w:r>
      <w:r w:rsidRPr="00094482">
        <w:rPr>
          <w:rFonts w:eastAsia="Calibri" w:cstheme="minorHAnsi"/>
        </w:rPr>
        <w:t xml:space="preserve"> kaip </w:t>
      </w:r>
      <w:r w:rsidR="00844320" w:rsidRPr="00094482">
        <w:rPr>
          <w:rFonts w:eastAsia="Calibri" w:cstheme="minorHAnsi"/>
        </w:rPr>
        <w:t xml:space="preserve">60 </w:t>
      </w:r>
      <w:r w:rsidR="00B77F85" w:rsidRPr="00094482">
        <w:rPr>
          <w:rFonts w:eastAsia="Calibri" w:cstheme="minorHAnsi"/>
        </w:rPr>
        <w:t xml:space="preserve">kalendorinių </w:t>
      </w:r>
      <w:r w:rsidR="00844320" w:rsidRPr="00094482">
        <w:rPr>
          <w:rFonts w:eastAsia="Calibri" w:cstheme="minorHAnsi"/>
        </w:rPr>
        <w:t>dienų</w:t>
      </w:r>
      <w:r w:rsidRPr="00094482">
        <w:rPr>
          <w:rFonts w:eastAsia="Calibri" w:cstheme="minorHAnsi"/>
        </w:rPr>
        <w:t xml:space="preserve"> nuo paskutinio </w:t>
      </w:r>
      <w:r w:rsidR="00011168" w:rsidRPr="00094482">
        <w:rPr>
          <w:rFonts w:eastAsia="Calibri" w:cstheme="minorHAnsi"/>
        </w:rPr>
        <w:t>IT sistemos</w:t>
      </w:r>
      <w:r w:rsidRPr="00094482">
        <w:rPr>
          <w:rFonts w:eastAsia="Calibri" w:cstheme="minorHAnsi"/>
        </w:rPr>
        <w:t xml:space="preserve"> funkcionalumo paketo įdiegimo.</w:t>
      </w:r>
      <w:r w:rsidR="00C56B2C" w:rsidRPr="00094482">
        <w:rPr>
          <w:rFonts w:eastAsia="Calibri" w:cstheme="minorHAnsi"/>
        </w:rPr>
        <w:t xml:space="preserve"> Jei </w:t>
      </w:r>
      <w:r w:rsidR="00BA4F78" w:rsidRPr="00094482">
        <w:rPr>
          <w:rFonts w:eastAsia="Calibri" w:cstheme="minorHAnsi"/>
        </w:rPr>
        <w:t xml:space="preserve">sistemos diegimas </w:t>
      </w:r>
      <w:r w:rsidR="00C56B2C" w:rsidRPr="00094482">
        <w:rPr>
          <w:rFonts w:eastAsia="Calibri" w:cstheme="minorHAnsi"/>
        </w:rPr>
        <w:t>bus vykdomas iteraciniu principu, tai visų iteracijų bandomoji eksploatacija turi baigtis kaip</w:t>
      </w:r>
      <w:r w:rsidR="00D3406D" w:rsidRPr="00094482">
        <w:rPr>
          <w:rFonts w:eastAsia="Calibri" w:cstheme="minorHAnsi"/>
        </w:rPr>
        <w:t xml:space="preserve"> ir</w:t>
      </w:r>
      <w:r w:rsidR="00C56B2C" w:rsidRPr="00094482">
        <w:rPr>
          <w:rFonts w:eastAsia="Calibri" w:cstheme="minorHAnsi"/>
        </w:rPr>
        <w:t xml:space="preserve"> paskutinio </w:t>
      </w:r>
      <w:r w:rsidR="00011168" w:rsidRPr="00094482">
        <w:rPr>
          <w:rFonts w:eastAsia="Calibri" w:cstheme="minorHAnsi"/>
        </w:rPr>
        <w:t xml:space="preserve">IT sistemos </w:t>
      </w:r>
      <w:r w:rsidR="00C56B2C" w:rsidRPr="00094482">
        <w:rPr>
          <w:rFonts w:eastAsia="Calibri" w:cstheme="minorHAnsi"/>
        </w:rPr>
        <w:t>funkcionalumo paketo įdiegimo</w:t>
      </w:r>
      <w:r w:rsidR="00D3406D" w:rsidRPr="00094482">
        <w:rPr>
          <w:rFonts w:eastAsia="Calibri" w:cstheme="minorHAnsi"/>
        </w:rPr>
        <w:t xml:space="preserve"> bandomoji eksploatacija</w:t>
      </w:r>
      <w:r w:rsidR="00C56B2C" w:rsidRPr="00094482">
        <w:rPr>
          <w:rFonts w:eastAsia="Calibri" w:cstheme="minorHAnsi"/>
        </w:rPr>
        <w:t>.</w:t>
      </w:r>
    </w:p>
    <w:p w14:paraId="3E2090B7" w14:textId="77777777" w:rsidR="008C15B9" w:rsidRPr="00094482" w:rsidRDefault="009B1D5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8C15B9" w:rsidRPr="00094482">
        <w:rPr>
          <w:rFonts w:eastAsia="Calibri" w:cstheme="minorHAnsi"/>
        </w:rPr>
        <w:t xml:space="preserve"> turi parengti ir suderinti su Užsakovu bandomosios eksploatacijos planus, kurių tikslas – aprašyti bandomosios eksploatacijos metodiką (pasiruošimo eiga, klaidų stebėjimas, bandomosios eksploatacijos pabaigos kriterijai), įvedimo į bandomąją eksploataciją veiklų grafiką.</w:t>
      </w:r>
    </w:p>
    <w:p w14:paraId="025C8324" w14:textId="26273648"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Bandomosios eksploatacijos tikslas – patikrinti sistemos veikimą gamybinėje aplinkoje, išbandyti gamybinę sistemos komponentų konfigūraciją, identifikuoti ir pašalinti bandomosios eksploatacijos metu pastebėtus defektus, stabilizuoti gamybinės aplinkos konfigūraciją, atsižvelgiant į bandomosios eksploatacijos metu sukauptą patirtį</w:t>
      </w:r>
      <w:r w:rsidR="001D1E98" w:rsidRPr="00094482">
        <w:rPr>
          <w:rFonts w:eastAsia="Calibri" w:cstheme="minorHAnsi"/>
        </w:rPr>
        <w:t>,</w:t>
      </w:r>
      <w:r w:rsidR="00D811B3" w:rsidRPr="00094482">
        <w:rPr>
          <w:rFonts w:eastAsia="Calibri" w:cstheme="minorHAnsi"/>
        </w:rPr>
        <w:t xml:space="preserve"> </w:t>
      </w:r>
      <w:r w:rsidR="009F715F" w:rsidRPr="00094482">
        <w:rPr>
          <w:rFonts w:eastAsia="Calibri" w:cstheme="minorHAnsi"/>
        </w:rPr>
        <w:t>į</w:t>
      </w:r>
      <w:r w:rsidR="00D811B3" w:rsidRPr="00094482">
        <w:rPr>
          <w:rFonts w:eastAsia="Calibri" w:cstheme="minorHAnsi"/>
        </w:rPr>
        <w:t>sitikinti sumigruotų duomenų pilnumu ir teisingumu</w:t>
      </w:r>
      <w:r w:rsidR="009F715F" w:rsidRPr="00094482">
        <w:rPr>
          <w:rFonts w:eastAsia="Calibri" w:cstheme="minorHAnsi"/>
        </w:rPr>
        <w:t xml:space="preserve">, </w:t>
      </w:r>
      <w:r w:rsidR="00881A93" w:rsidRPr="00094482">
        <w:rPr>
          <w:rFonts w:eastAsia="Calibri" w:cstheme="minorHAnsi"/>
        </w:rPr>
        <w:t xml:space="preserve">įsitikinti </w:t>
      </w:r>
      <w:r w:rsidR="00011168" w:rsidRPr="00094482">
        <w:rPr>
          <w:rFonts w:eastAsia="Calibri" w:cstheme="minorHAnsi"/>
        </w:rPr>
        <w:t>IT sistemos</w:t>
      </w:r>
      <w:r w:rsidR="00881A93" w:rsidRPr="00094482">
        <w:rPr>
          <w:rFonts w:eastAsia="Calibri" w:cstheme="minorHAnsi"/>
        </w:rPr>
        <w:t xml:space="preserve"> integracijų su išorinėmis sistemomis teisingu ir saugiu veikimu</w:t>
      </w:r>
      <w:r w:rsidRPr="00094482">
        <w:rPr>
          <w:rFonts w:eastAsia="Calibri" w:cstheme="minorHAnsi"/>
        </w:rPr>
        <w:t>.</w:t>
      </w:r>
    </w:p>
    <w:p w14:paraId="321FBA92" w14:textId="2380A964" w:rsidR="008C15B9" w:rsidRPr="00094482" w:rsidRDefault="0001116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8C15B9" w:rsidRPr="00094482">
        <w:rPr>
          <w:rFonts w:eastAsia="Calibri" w:cstheme="minorHAnsi"/>
        </w:rPr>
        <w:t xml:space="preserve"> veikimas turi būti užtikrintas visos bandomosios eksploatacijos metu.</w:t>
      </w:r>
    </w:p>
    <w:p w14:paraId="54411F7A" w14:textId="77777777" w:rsidR="009B1D59" w:rsidRPr="00094482" w:rsidRDefault="009B1D5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Bandomosios eksploatacijos metu Paslaugų teikėjas turi teikti intensyvias sistemos aptarnavimo ir naudotojų konsultavimo paslaugas. </w:t>
      </w:r>
    </w:p>
    <w:p w14:paraId="61616B4D" w14:textId="38F8F972"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Esant poreikiui ir Užsakovui paprašius, </w:t>
      </w:r>
      <w:r w:rsidR="009B1D59" w:rsidRPr="00094482">
        <w:rPr>
          <w:rFonts w:eastAsia="Calibri" w:cstheme="minorHAnsi"/>
        </w:rPr>
        <w:t>Paslaugų teikėjas</w:t>
      </w:r>
      <w:r w:rsidRPr="00094482">
        <w:rPr>
          <w:rFonts w:eastAsia="Calibri" w:cstheme="minorHAnsi"/>
        </w:rPr>
        <w:t xml:space="preserve"> turi suteikti konsultacijas dėl </w:t>
      </w:r>
      <w:r w:rsidR="00330D72" w:rsidRPr="00094482">
        <w:rPr>
          <w:rFonts w:eastAsia="Calibri" w:cstheme="minorHAnsi"/>
        </w:rPr>
        <w:t>S</w:t>
      </w:r>
      <w:r w:rsidRPr="00094482">
        <w:rPr>
          <w:rFonts w:eastAsia="Calibri" w:cstheme="minorHAnsi"/>
        </w:rPr>
        <w:t>istemos veikimo vietoje, t. y. Paslaugų teikimo vietoje (Užsakovo patalpose).</w:t>
      </w:r>
    </w:p>
    <w:p w14:paraId="715E5CF5" w14:textId="0E49522F" w:rsidR="008C15B9"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Bandomosios eksploatacijos metu turi būti taisomos identifikuotos klaidos.</w:t>
      </w:r>
    </w:p>
    <w:p w14:paraId="11F36E0D" w14:textId="046096CD" w:rsidR="006D6CB2" w:rsidRPr="00094482" w:rsidRDefault="006D6CB2" w:rsidP="00094482">
      <w:pPr>
        <w:numPr>
          <w:ilvl w:val="3"/>
          <w:numId w:val="1"/>
        </w:numPr>
        <w:tabs>
          <w:tab w:val="left" w:pos="709"/>
        </w:tabs>
        <w:spacing w:after="0" w:line="240" w:lineRule="auto"/>
        <w:ind w:left="931"/>
        <w:contextualSpacing/>
        <w:jc w:val="both"/>
        <w:rPr>
          <w:rFonts w:eastAsia="Calibri" w:cstheme="minorHAnsi"/>
        </w:rPr>
      </w:pPr>
      <w:r w:rsidRPr="006D6CB2">
        <w:rPr>
          <w:rFonts w:eastAsia="Calibri" w:cstheme="minorHAnsi"/>
        </w:rPr>
        <w:t>Paslaugų teikėjas privalo išanalizuoti klaidą, pateikti Užsakovui klaidų šalinimo įgyvendinimo būdo aprašymą pagal punkte „2.4.12.</w:t>
      </w:r>
      <w:r w:rsidRPr="006D6CB2">
        <w:rPr>
          <w:rFonts w:eastAsia="Calibri" w:cstheme="minorHAnsi"/>
        </w:rPr>
        <w:tab/>
        <w:t>Reakcijos laikai Bandomajai eksploatacijai ir Techninio palaikymo paslaugoms“ aprašytus terminus.</w:t>
      </w:r>
    </w:p>
    <w:p w14:paraId="4C212A19" w14:textId="1832349F" w:rsidR="008C15B9" w:rsidRPr="00094482" w:rsidRDefault="009B1D5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8C15B9" w:rsidRPr="00094482">
        <w:rPr>
          <w:rFonts w:eastAsia="Calibri" w:cstheme="minorHAnsi"/>
        </w:rPr>
        <w:t xml:space="preserve"> bandomosios eksploatacijos metu turi </w:t>
      </w:r>
      <w:r w:rsidRPr="00094482">
        <w:rPr>
          <w:rFonts w:eastAsia="Calibri" w:cstheme="minorHAnsi"/>
        </w:rPr>
        <w:t>šalinti</w:t>
      </w:r>
      <w:r w:rsidR="008C15B9" w:rsidRPr="00094482">
        <w:rPr>
          <w:rFonts w:eastAsia="Calibri" w:cstheme="minorHAnsi"/>
        </w:rPr>
        <w:t xml:space="preserve"> visus identifikuotus defektus bei pastebėtus neatitikimus.</w:t>
      </w:r>
    </w:p>
    <w:p w14:paraId="2F58EE1B" w14:textId="37C5462E"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lastRenderedPageBreak/>
        <w:t xml:space="preserve">Defektų šalinimas vykdomas standartine tvarka: taisomas programos kodas (jei būtina), ruošiamas </w:t>
      </w:r>
      <w:r w:rsidR="00011168" w:rsidRPr="00094482">
        <w:rPr>
          <w:rFonts w:eastAsia="Calibri" w:cstheme="minorHAnsi"/>
        </w:rPr>
        <w:t>IT sistemos</w:t>
      </w:r>
      <w:r w:rsidRPr="00094482">
        <w:rPr>
          <w:rFonts w:eastAsia="Calibri" w:cstheme="minorHAnsi"/>
        </w:rPr>
        <w:t xml:space="preserve"> pokyčio dokumentas, pokytis testuojamas </w:t>
      </w:r>
      <w:r w:rsidR="00011168" w:rsidRPr="00094482">
        <w:rPr>
          <w:rFonts w:eastAsia="Calibri" w:cstheme="minorHAnsi"/>
        </w:rPr>
        <w:t>IT sistemos</w:t>
      </w:r>
      <w:r w:rsidRPr="00094482">
        <w:rPr>
          <w:rFonts w:eastAsia="Calibri" w:cstheme="minorHAnsi"/>
        </w:rPr>
        <w:t xml:space="preserve"> </w:t>
      </w:r>
      <w:r w:rsidR="00CC78D3" w:rsidRPr="00094482">
        <w:rPr>
          <w:rFonts w:eastAsia="Calibri" w:cstheme="minorHAnsi"/>
        </w:rPr>
        <w:t>testavimo</w:t>
      </w:r>
      <w:r w:rsidRPr="00094482">
        <w:rPr>
          <w:rFonts w:eastAsia="Calibri" w:cstheme="minorHAnsi"/>
        </w:rPr>
        <w:t xml:space="preserve"> aplinkoje ir tik po to pokyčio diegimas atliekamas </w:t>
      </w:r>
      <w:r w:rsidR="00011168" w:rsidRPr="00094482">
        <w:rPr>
          <w:rFonts w:eastAsia="Calibri" w:cstheme="minorHAnsi"/>
        </w:rPr>
        <w:t>IT sistemos</w:t>
      </w:r>
      <w:r w:rsidRPr="00094482">
        <w:rPr>
          <w:rFonts w:eastAsia="Calibri" w:cstheme="minorHAnsi"/>
        </w:rPr>
        <w:t xml:space="preserve"> gamybinėje aplinkoje.</w:t>
      </w:r>
    </w:p>
    <w:p w14:paraId="46213043" w14:textId="2A4416E1" w:rsidR="00CC7DA9" w:rsidRPr="00094482" w:rsidRDefault="00CC7DA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Į bandomosios eksploatacijos trukmę neįskaičiuojamas laikas, kai dėl </w:t>
      </w:r>
      <w:r w:rsidR="00713A48" w:rsidRPr="00094482">
        <w:rPr>
          <w:rFonts w:eastAsia="Calibri" w:cstheme="minorHAnsi"/>
        </w:rPr>
        <w:t>IT sistemos</w:t>
      </w:r>
      <w:r w:rsidRPr="00094482">
        <w:rPr>
          <w:rFonts w:eastAsia="Calibri" w:cstheme="minorHAnsi"/>
        </w:rPr>
        <w:t xml:space="preserve"> esminių klaidų tokia bandomoji eksploatacija negalėjo vykti.</w:t>
      </w:r>
    </w:p>
    <w:p w14:paraId="2D2E0EAE" w14:textId="0920390B" w:rsidR="007D589D" w:rsidRPr="00094482" w:rsidRDefault="007D589D"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Bandomoji eksploatacija yra baigiama, kai tenkinami bandomosios eksploatacijos priėmimo kriterijai, kurie pateikiami bandomosios eksploatacijos plane</w:t>
      </w:r>
      <w:r w:rsidR="00CF517C" w:rsidRPr="00094482">
        <w:rPr>
          <w:rFonts w:eastAsia="Calibri" w:cstheme="minorHAnsi"/>
        </w:rPr>
        <w:t>.</w:t>
      </w:r>
    </w:p>
    <w:p w14:paraId="01B3404E" w14:textId="77777777" w:rsidR="008C15B9" w:rsidRPr="00094482" w:rsidRDefault="009B1D5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8C15B9" w:rsidRPr="00094482">
        <w:rPr>
          <w:rFonts w:eastAsia="Calibri" w:cstheme="minorHAnsi"/>
        </w:rPr>
        <w:t xml:space="preserve"> bandomosios eksploatacijos pabaigoje turi pateikti bandomosios eksploatacijos ataskaitą.</w:t>
      </w:r>
    </w:p>
    <w:p w14:paraId="54B6902E" w14:textId="77777777"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Dokumente turi būti pateiktas bandomosios eksploatacijos metu rastų klaidų sąrašas, atliktų veiklų vertinimas, bandomosios eksploatacijos rezultatų atitikimas priėmimo kriterijams, ir siūloma išvada dėl bandomosios eksploatacijos pabaigos.</w:t>
      </w:r>
    </w:p>
    <w:p w14:paraId="7AC6161E" w14:textId="51C488F1"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Sėkmingai baigus etapo bandomąją eksploataciją yra pasirašomas atitinkamo </w:t>
      </w:r>
      <w:r w:rsidR="005F2E48" w:rsidRPr="00094482">
        <w:rPr>
          <w:rFonts w:eastAsia="Calibri" w:cstheme="minorHAnsi"/>
        </w:rPr>
        <w:t xml:space="preserve">IT sistemos </w:t>
      </w:r>
      <w:r w:rsidRPr="00094482">
        <w:rPr>
          <w:rFonts w:eastAsia="Calibri" w:cstheme="minorHAnsi"/>
        </w:rPr>
        <w:t>etapo perdavimo aktas.</w:t>
      </w:r>
    </w:p>
    <w:p w14:paraId="5673BB1B" w14:textId="42E7FAEF" w:rsidR="008C15B9" w:rsidRPr="00094482" w:rsidRDefault="008C15B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Tik pasirašius visos sistemos perdavimo aktą po bandomosios eksploatacijos bus laikomas sistemos diegimo projekto užbaigimu, ir bus pradėtas skaičiuoti garantinio aptarnavimo terminas.</w:t>
      </w:r>
    </w:p>
    <w:p w14:paraId="3CCEFDC5" w14:textId="77777777" w:rsidR="008C15B9" w:rsidRPr="00094482" w:rsidRDefault="008C15B9" w:rsidP="00094482">
      <w:pPr>
        <w:pStyle w:val="NoSpacing"/>
        <w:jc w:val="both"/>
        <w:rPr>
          <w:rFonts w:eastAsia="Calibri" w:cstheme="minorHAnsi"/>
        </w:rPr>
      </w:pPr>
    </w:p>
    <w:p w14:paraId="41BCBABF" w14:textId="1B49AF3C" w:rsidR="00E15B65" w:rsidRPr="00094482" w:rsidRDefault="008E0839" w:rsidP="00094482">
      <w:pPr>
        <w:numPr>
          <w:ilvl w:val="2"/>
          <w:numId w:val="1"/>
        </w:numPr>
        <w:tabs>
          <w:tab w:val="left" w:pos="709"/>
        </w:tabs>
        <w:spacing w:after="0" w:line="240" w:lineRule="auto"/>
        <w:ind w:left="504"/>
        <w:contextualSpacing/>
        <w:jc w:val="both"/>
        <w:rPr>
          <w:rFonts w:eastAsia="Calibri" w:cstheme="minorHAnsi"/>
          <w:b/>
          <w:bCs/>
        </w:rPr>
      </w:pPr>
      <w:bookmarkStart w:id="6" w:name="_Ref153366530"/>
      <w:r w:rsidRPr="00094482">
        <w:rPr>
          <w:rFonts w:eastAsia="Calibri" w:cstheme="minorHAnsi"/>
          <w:b/>
          <w:bCs/>
        </w:rPr>
        <w:t xml:space="preserve">Reikalavimai </w:t>
      </w:r>
      <w:r w:rsidR="008A59F4" w:rsidRPr="00094482">
        <w:rPr>
          <w:rFonts w:eastAsia="Calibri" w:cstheme="minorHAnsi"/>
          <w:b/>
          <w:bCs/>
        </w:rPr>
        <w:t>garantiniam aptarnavimui</w:t>
      </w:r>
      <w:bookmarkEnd w:id="6"/>
    </w:p>
    <w:p w14:paraId="3A3EC7BC" w14:textId="36D4687E" w:rsidR="00775E2B" w:rsidRPr="00094482" w:rsidRDefault="005F2E4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002B45" w:rsidRPr="00094482">
        <w:rPr>
          <w:rFonts w:eastAsia="Calibri" w:cstheme="minorHAnsi"/>
        </w:rPr>
        <w:t>garantinis aptarnavimas</w:t>
      </w:r>
      <w:r w:rsidR="00604B13" w:rsidRPr="00094482">
        <w:rPr>
          <w:rFonts w:eastAsia="Calibri" w:cstheme="minorHAnsi"/>
        </w:rPr>
        <w:t xml:space="preserve">, t. </w:t>
      </w:r>
      <w:r w:rsidR="00944980" w:rsidRPr="00094482">
        <w:rPr>
          <w:rFonts w:eastAsia="Calibri" w:cstheme="minorHAnsi"/>
        </w:rPr>
        <w:t>y. priežiūros be papildomo užmokesčio, sąlygos turi tenkinti žemiau pateiktus reikalavimus.</w:t>
      </w:r>
    </w:p>
    <w:p w14:paraId="15815CE7" w14:textId="4FC1C282" w:rsidR="00944980" w:rsidRPr="00094482" w:rsidRDefault="001B71C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Garantinio</w:t>
      </w:r>
      <w:r w:rsidR="000A19E0" w:rsidRPr="00094482" w:rsidDel="001B71C2">
        <w:rPr>
          <w:rFonts w:eastAsia="Calibri" w:cstheme="minorHAnsi"/>
        </w:rPr>
        <w:t xml:space="preserve"> </w:t>
      </w:r>
      <w:r w:rsidRPr="00094482">
        <w:rPr>
          <w:rFonts w:eastAsia="Calibri" w:cstheme="minorHAnsi"/>
        </w:rPr>
        <w:t>aptarnavimo</w:t>
      </w:r>
      <w:r w:rsidR="000A19E0" w:rsidRPr="00094482">
        <w:rPr>
          <w:rFonts w:eastAsia="Calibri" w:cstheme="minorHAnsi"/>
        </w:rPr>
        <w:t xml:space="preserve"> objektas yra pagal šios techninės specifikacijos reikalavimus įdiegta </w:t>
      </w:r>
      <w:r w:rsidR="005F2E48" w:rsidRPr="00094482">
        <w:rPr>
          <w:rFonts w:eastAsia="Calibri" w:cstheme="minorHAnsi"/>
        </w:rPr>
        <w:t xml:space="preserve">IT sistema </w:t>
      </w:r>
      <w:r w:rsidR="000A19E0" w:rsidRPr="00094482">
        <w:rPr>
          <w:rFonts w:eastAsia="Calibri" w:cstheme="minorHAnsi"/>
        </w:rPr>
        <w:t>su visomis jai priklausančiomis sąsajomis</w:t>
      </w:r>
      <w:r w:rsidR="00465AD7" w:rsidRPr="00094482">
        <w:rPr>
          <w:rFonts w:eastAsia="Calibri" w:cstheme="minorHAnsi"/>
        </w:rPr>
        <w:t>,</w:t>
      </w:r>
      <w:r w:rsidR="00A86999" w:rsidRPr="00094482">
        <w:rPr>
          <w:rFonts w:eastAsia="Calibri" w:cstheme="minorHAnsi"/>
        </w:rPr>
        <w:t xml:space="preserve"> licen</w:t>
      </w:r>
      <w:r w:rsidR="00F672AD" w:rsidRPr="00094482">
        <w:rPr>
          <w:rFonts w:eastAsia="Calibri" w:cstheme="minorHAnsi"/>
        </w:rPr>
        <w:t>c</w:t>
      </w:r>
      <w:r w:rsidR="00A86999" w:rsidRPr="00094482">
        <w:rPr>
          <w:rFonts w:eastAsia="Calibri" w:cstheme="minorHAnsi"/>
        </w:rPr>
        <w:t>ijomis</w:t>
      </w:r>
      <w:r w:rsidR="00465AD7" w:rsidRPr="00094482">
        <w:rPr>
          <w:rFonts w:eastAsia="Calibri" w:cstheme="minorHAnsi"/>
        </w:rPr>
        <w:t xml:space="preserve"> ir </w:t>
      </w:r>
      <w:r w:rsidR="00C320E1" w:rsidRPr="00094482">
        <w:rPr>
          <w:rFonts w:eastAsia="Calibri" w:cstheme="minorHAnsi"/>
        </w:rPr>
        <w:t>dokumentacija</w:t>
      </w:r>
      <w:r w:rsidR="000A19E0" w:rsidRPr="00094482">
        <w:rPr>
          <w:rFonts w:eastAsia="Calibri" w:cstheme="minorHAnsi"/>
        </w:rPr>
        <w:t>.</w:t>
      </w:r>
    </w:p>
    <w:p w14:paraId="1ED5C916" w14:textId="2D59FEBE" w:rsidR="00CA6A7A" w:rsidRPr="00094482" w:rsidRDefault="00604B1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3238D3" w:rsidRPr="00094482">
        <w:rPr>
          <w:rFonts w:eastAsia="Calibri" w:cstheme="minorHAnsi"/>
        </w:rPr>
        <w:t xml:space="preserve"> ne mažiau kaip 12 mėnesių po visos </w:t>
      </w:r>
      <w:r w:rsidR="005F2E48" w:rsidRPr="00094482">
        <w:rPr>
          <w:rFonts w:eastAsia="Calibri" w:cstheme="minorHAnsi"/>
        </w:rPr>
        <w:t>IT sistemos</w:t>
      </w:r>
      <w:r w:rsidR="003238D3" w:rsidRPr="00094482">
        <w:rPr>
          <w:rFonts w:eastAsia="Calibri" w:cstheme="minorHAnsi"/>
        </w:rPr>
        <w:t xml:space="preserve"> bandomosios eksploatacijos etapo užbaigimo ir galutinio darbų perdavimo ir priėmimo aktų pasirašymo dienos turi atlikti garantinį aptarnavimą.</w:t>
      </w:r>
    </w:p>
    <w:p w14:paraId="0A900931" w14:textId="74C9BAA4" w:rsidR="003238D3" w:rsidRPr="00094482" w:rsidRDefault="005F2E4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476609" w:rsidRPr="00094482">
        <w:rPr>
          <w:rFonts w:eastAsia="Calibri" w:cstheme="minorHAnsi"/>
        </w:rPr>
        <w:t xml:space="preserve"> privalo būti darbinga, patikima, nustatytais terminais atstatoma po </w:t>
      </w:r>
      <w:r w:rsidR="00C87B1A" w:rsidRPr="00094482">
        <w:rPr>
          <w:rFonts w:eastAsia="Calibri" w:cstheme="minorHAnsi"/>
        </w:rPr>
        <w:t>klaidų</w:t>
      </w:r>
      <w:r w:rsidR="00476609" w:rsidRPr="00094482">
        <w:rPr>
          <w:rFonts w:eastAsia="Calibri" w:cstheme="minorHAnsi"/>
        </w:rPr>
        <w:t xml:space="preserve">. </w:t>
      </w:r>
      <w:r w:rsidR="00604B13" w:rsidRPr="00094482">
        <w:rPr>
          <w:rFonts w:eastAsia="Calibri" w:cstheme="minorHAnsi"/>
        </w:rPr>
        <w:t xml:space="preserve">Visi </w:t>
      </w:r>
      <w:r w:rsidRPr="00094482">
        <w:rPr>
          <w:rFonts w:eastAsia="Calibri" w:cstheme="minorHAnsi"/>
        </w:rPr>
        <w:t>IT sistemos</w:t>
      </w:r>
      <w:r w:rsidR="00604B13" w:rsidRPr="00094482">
        <w:rPr>
          <w:rFonts w:eastAsia="Calibri" w:cstheme="minorHAnsi"/>
        </w:rPr>
        <w:t xml:space="preserve"> Paslaugų</w:t>
      </w:r>
      <w:r w:rsidR="00476609" w:rsidRPr="00094482">
        <w:rPr>
          <w:rFonts w:eastAsia="Calibri" w:cstheme="minorHAnsi"/>
        </w:rPr>
        <w:t xml:space="preserve"> teikėjo veiksmai atliekant </w:t>
      </w:r>
      <w:r w:rsidR="00F672AD" w:rsidRPr="00094482">
        <w:rPr>
          <w:rFonts w:eastAsia="Calibri" w:cstheme="minorHAnsi"/>
        </w:rPr>
        <w:t>garantinį aptarnavimą</w:t>
      </w:r>
      <w:r w:rsidR="00476609" w:rsidRPr="00094482">
        <w:rPr>
          <w:rFonts w:eastAsia="Calibri" w:cstheme="minorHAnsi"/>
        </w:rPr>
        <w:t xml:space="preserve"> turi būti atliekami pagal su </w:t>
      </w:r>
      <w:r w:rsidR="00621F27" w:rsidRPr="00094482">
        <w:rPr>
          <w:rFonts w:eastAsia="Calibri" w:cstheme="minorHAnsi"/>
        </w:rPr>
        <w:t xml:space="preserve">Užsakovu </w:t>
      </w:r>
      <w:r w:rsidR="00476609" w:rsidRPr="00094482">
        <w:rPr>
          <w:rFonts w:eastAsia="Calibri" w:cstheme="minorHAnsi"/>
        </w:rPr>
        <w:t>suderintą tvarką.</w:t>
      </w:r>
    </w:p>
    <w:p w14:paraId="52BD591E" w14:textId="71440C0B" w:rsidR="00604B13" w:rsidRPr="00094482" w:rsidRDefault="004625E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Garantinis aptarnavimas </w:t>
      </w:r>
      <w:r w:rsidR="00803F59" w:rsidRPr="00094482">
        <w:rPr>
          <w:rFonts w:eastAsia="Calibri" w:cstheme="minorHAnsi"/>
        </w:rPr>
        <w:t>apima:</w:t>
      </w:r>
    </w:p>
    <w:p w14:paraId="4510B634" w14:textId="0EA1FDB1" w:rsidR="00E43B14" w:rsidRPr="00094482" w:rsidRDefault="00E43B14" w:rsidP="00094482">
      <w:pPr>
        <w:numPr>
          <w:ilvl w:val="4"/>
          <w:numId w:val="1"/>
        </w:numPr>
        <w:tabs>
          <w:tab w:val="left" w:pos="709"/>
        </w:tabs>
        <w:spacing w:after="0" w:line="240" w:lineRule="auto"/>
        <w:ind w:left="1246"/>
        <w:contextualSpacing/>
        <w:jc w:val="both"/>
        <w:rPr>
          <w:rFonts w:eastAsia="Calibri" w:cstheme="minorHAnsi"/>
        </w:rPr>
      </w:pPr>
      <w:r w:rsidRPr="00094482" w:rsidDel="00F516AE">
        <w:rPr>
          <w:rFonts w:eastAsia="Calibri" w:cstheme="minorHAnsi"/>
        </w:rPr>
        <w:t xml:space="preserve">Dalyvavimą </w:t>
      </w:r>
      <w:r w:rsidR="005F2E48" w:rsidRPr="00094482">
        <w:rPr>
          <w:rFonts w:eastAsia="Calibri" w:cstheme="minorHAnsi"/>
        </w:rPr>
        <w:t>IT sistemos</w:t>
      </w:r>
      <w:r w:rsidRPr="00094482">
        <w:rPr>
          <w:rFonts w:eastAsia="Calibri" w:cstheme="minorHAnsi"/>
        </w:rPr>
        <w:t xml:space="preserve"> </w:t>
      </w:r>
      <w:r w:rsidR="0012153C" w:rsidRPr="00094482">
        <w:rPr>
          <w:rFonts w:eastAsia="Calibri" w:cstheme="minorHAnsi"/>
        </w:rPr>
        <w:t xml:space="preserve">ir su </w:t>
      </w:r>
      <w:r w:rsidR="005F2E48" w:rsidRPr="00094482">
        <w:rPr>
          <w:rFonts w:eastAsia="Calibri" w:cstheme="minorHAnsi"/>
        </w:rPr>
        <w:t>IT</w:t>
      </w:r>
      <w:r w:rsidR="0012153C" w:rsidRPr="00094482">
        <w:rPr>
          <w:rFonts w:eastAsia="Calibri" w:cstheme="minorHAnsi"/>
        </w:rPr>
        <w:t xml:space="preserve"> sistema susi</w:t>
      </w:r>
      <w:r w:rsidR="00466541" w:rsidRPr="00094482">
        <w:rPr>
          <w:rFonts w:eastAsia="Calibri" w:cstheme="minorHAnsi"/>
        </w:rPr>
        <w:t>jusių</w:t>
      </w:r>
      <w:r w:rsidR="0012153C" w:rsidRPr="00094482">
        <w:rPr>
          <w:rFonts w:eastAsia="Calibri" w:cstheme="minorHAnsi"/>
        </w:rPr>
        <w:t xml:space="preserve"> </w:t>
      </w:r>
      <w:r w:rsidR="001A396D" w:rsidRPr="00094482">
        <w:rPr>
          <w:rFonts w:eastAsia="Calibri" w:cstheme="minorHAnsi"/>
        </w:rPr>
        <w:t>klaidų</w:t>
      </w:r>
      <w:r w:rsidRPr="00094482">
        <w:rPr>
          <w:rFonts w:eastAsia="Calibri" w:cstheme="minorHAnsi"/>
        </w:rPr>
        <w:t xml:space="preserve"> sprendime</w:t>
      </w:r>
      <w:r w:rsidR="00EB0028" w:rsidRPr="00094482">
        <w:rPr>
          <w:rFonts w:eastAsia="Calibri" w:cstheme="minorHAnsi"/>
        </w:rPr>
        <w:t xml:space="preserve"> bei klaidų sprendimas</w:t>
      </w:r>
      <w:r w:rsidRPr="00094482">
        <w:rPr>
          <w:rFonts w:eastAsia="Calibri" w:cstheme="minorHAnsi"/>
        </w:rPr>
        <w:t xml:space="preserve">; </w:t>
      </w:r>
    </w:p>
    <w:p w14:paraId="2D2ACEB8" w14:textId="1B00F13F" w:rsidR="00E43B14" w:rsidRPr="00094482" w:rsidRDefault="005F2E48"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IT sistemos </w:t>
      </w:r>
      <w:r w:rsidR="00E43B14" w:rsidRPr="00094482">
        <w:rPr>
          <w:rFonts w:eastAsia="Calibri" w:cstheme="minorHAnsi"/>
        </w:rPr>
        <w:t xml:space="preserve">neatitikimų funkciniams </w:t>
      </w:r>
      <w:r w:rsidR="00296777" w:rsidRPr="00094482">
        <w:rPr>
          <w:rFonts w:eastAsia="Calibri" w:cstheme="minorHAnsi"/>
        </w:rPr>
        <w:t>bei nefunkciniams</w:t>
      </w:r>
      <w:r w:rsidR="00604B13" w:rsidRPr="00094482">
        <w:rPr>
          <w:rFonts w:eastAsia="Calibri" w:cstheme="minorHAnsi"/>
        </w:rPr>
        <w:t xml:space="preserve"> </w:t>
      </w:r>
      <w:r w:rsidR="00E43B14" w:rsidRPr="00094482">
        <w:rPr>
          <w:rFonts w:eastAsia="Calibri" w:cstheme="minorHAnsi"/>
        </w:rPr>
        <w:t xml:space="preserve">reikalavimams ir veikimo klaidų šalinimą bei kitas LR įstatymais ir norminiais aktais numatytas </w:t>
      </w:r>
      <w:r w:rsidR="006860F7" w:rsidRPr="00094482">
        <w:rPr>
          <w:rFonts w:eastAsia="Calibri" w:cstheme="minorHAnsi"/>
        </w:rPr>
        <w:t xml:space="preserve">kokybės </w:t>
      </w:r>
      <w:r w:rsidR="00E43B14" w:rsidRPr="00094482">
        <w:rPr>
          <w:rFonts w:eastAsia="Calibri" w:cstheme="minorHAnsi"/>
        </w:rPr>
        <w:t>garantijas;</w:t>
      </w:r>
    </w:p>
    <w:p w14:paraId="5E493CE9" w14:textId="3DD3A9EA" w:rsidR="00E43B14" w:rsidRPr="00094482" w:rsidRDefault="00E43B1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eksploatuojamos </w:t>
      </w:r>
      <w:r w:rsidR="005F2E48" w:rsidRPr="00094482">
        <w:rPr>
          <w:rFonts w:eastAsia="Calibri" w:cstheme="minorHAnsi"/>
        </w:rPr>
        <w:t xml:space="preserve">IT sistemos </w:t>
      </w:r>
      <w:r w:rsidRPr="00094482">
        <w:rPr>
          <w:rFonts w:eastAsia="Calibri" w:cstheme="minorHAnsi"/>
        </w:rPr>
        <w:t xml:space="preserve">darbingumo atstatymą, pvz.: </w:t>
      </w:r>
      <w:r w:rsidR="00604B13" w:rsidRPr="00094482">
        <w:rPr>
          <w:rFonts w:eastAsia="Calibri" w:cstheme="minorHAnsi"/>
        </w:rPr>
        <w:t>įvykus duomenų bazės ar atskirų jos komponentų darbų sutrikimams, kai tai įvyksta dėl Paslaugų teikėjo pateiktų pakeitimų atnaujinimų ar kitų Paslaugų teikėjo veiksmų ar neveikimo. Paslaugų teikėjo neveikimu yra laikomas Paslaugų teikėjo nesiėmimas jokių veiksmų, kai sistemos eksploatacijos metu yra aptinkamas duomenų bazių ar atskirų jos komponentų darbų sutrikimas, arba, Paslaugų</w:t>
      </w:r>
      <w:r w:rsidRPr="00094482">
        <w:rPr>
          <w:rFonts w:eastAsia="Calibri" w:cstheme="minorHAnsi"/>
        </w:rPr>
        <w:t xml:space="preserve"> teikėjui neinformuojant </w:t>
      </w:r>
      <w:r w:rsidR="007D70D5" w:rsidRPr="00094482">
        <w:rPr>
          <w:rFonts w:eastAsia="Calibri" w:cstheme="minorHAnsi"/>
        </w:rPr>
        <w:t>Užsakovo</w:t>
      </w:r>
      <w:r w:rsidRPr="00094482">
        <w:rPr>
          <w:rFonts w:eastAsia="Calibri" w:cstheme="minorHAnsi"/>
        </w:rPr>
        <w:t xml:space="preserve"> apie gamintojo jam pateiktus sistemos atnaujinimus (kurie turi ar gali turėti įtakos tinkamam sistemos funkcionavimui);</w:t>
      </w:r>
    </w:p>
    <w:p w14:paraId="3AB2AF34" w14:textId="132B8C01" w:rsidR="00E43B14" w:rsidRPr="00094482" w:rsidRDefault="00E43B1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sugadintų duomenų atstatymą, kai gedimo priežastis yra </w:t>
      </w:r>
      <w:r w:rsidR="00604B13" w:rsidRPr="00094482">
        <w:rPr>
          <w:rFonts w:eastAsia="Calibri" w:cstheme="minorHAnsi"/>
        </w:rPr>
        <w:t>Paslaugų</w:t>
      </w:r>
      <w:r w:rsidRPr="00094482">
        <w:rPr>
          <w:rFonts w:eastAsia="Calibri" w:cstheme="minorHAnsi"/>
        </w:rPr>
        <w:t xml:space="preserve"> teikėjo pateiktos programinės įrangos netinkamas veikimas;</w:t>
      </w:r>
    </w:p>
    <w:p w14:paraId="73F841B1" w14:textId="25635C35" w:rsidR="00E43B14" w:rsidRPr="00094482" w:rsidRDefault="00E43B1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konsultacijų telefonu ir elektroniniu paštu darbo dienomis Lietuvos laiku</w:t>
      </w:r>
      <w:r w:rsidR="00EA557E" w:rsidRPr="00094482">
        <w:rPr>
          <w:rFonts w:eastAsia="Calibri" w:cstheme="minorHAnsi"/>
        </w:rPr>
        <w:t xml:space="preserve"> (detalus laikas bus suderintas rengiant ir derinant paslaugų vykdymo reglamentą)</w:t>
      </w:r>
      <w:r w:rsidRPr="00094482">
        <w:rPr>
          <w:rFonts w:eastAsia="Calibri" w:cstheme="minorHAnsi"/>
        </w:rPr>
        <w:t xml:space="preserve"> teikimą </w:t>
      </w:r>
      <w:r w:rsidR="005F2E48" w:rsidRPr="00094482">
        <w:rPr>
          <w:rFonts w:eastAsia="Calibri" w:cstheme="minorHAnsi"/>
        </w:rPr>
        <w:t xml:space="preserve">IT sistemos </w:t>
      </w:r>
      <w:r w:rsidRPr="00094482">
        <w:rPr>
          <w:rFonts w:eastAsia="Calibri" w:cstheme="minorHAnsi"/>
        </w:rPr>
        <w:t xml:space="preserve">naudotojams sistemos naudojimo, fiksuotų problemų ir veikimo nedokumentuotais klausimais. Numatomas naudotojų skaičius iki </w:t>
      </w:r>
      <w:r w:rsidR="0096469B" w:rsidRPr="00094482">
        <w:rPr>
          <w:rFonts w:eastAsia="Calibri" w:cstheme="minorHAnsi"/>
        </w:rPr>
        <w:t>5</w:t>
      </w:r>
      <w:r w:rsidRPr="00094482">
        <w:rPr>
          <w:rFonts w:eastAsia="Calibri" w:cstheme="minorHAnsi"/>
        </w:rPr>
        <w:t>;</w:t>
      </w:r>
    </w:p>
    <w:p w14:paraId="15FD2168" w14:textId="06E1A97C" w:rsidR="00604B13" w:rsidRPr="00094482" w:rsidRDefault="00A8627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neatitikimų </w:t>
      </w:r>
      <w:r w:rsidR="007E49F8" w:rsidRPr="00094482">
        <w:rPr>
          <w:rFonts w:eastAsia="Calibri" w:cstheme="minorHAnsi"/>
        </w:rPr>
        <w:t>šalinimą</w:t>
      </w:r>
      <w:r w:rsidR="00604B13" w:rsidRPr="00094482">
        <w:rPr>
          <w:rFonts w:eastAsia="Calibri" w:cstheme="minorHAnsi"/>
        </w:rPr>
        <w:t xml:space="preserve"> ir</w:t>
      </w:r>
      <w:r w:rsidRPr="00094482">
        <w:rPr>
          <w:rFonts w:eastAsia="Calibri" w:cstheme="minorHAnsi"/>
        </w:rPr>
        <w:t xml:space="preserve"> </w:t>
      </w:r>
      <w:r w:rsidR="00604B13" w:rsidRPr="00094482">
        <w:rPr>
          <w:rFonts w:eastAsia="Calibri" w:cstheme="minorHAnsi"/>
        </w:rPr>
        <w:t>sistemos sutrikimų</w:t>
      </w:r>
      <w:r w:rsidRPr="00094482">
        <w:rPr>
          <w:rFonts w:eastAsia="Calibri" w:cstheme="minorHAnsi"/>
        </w:rPr>
        <w:t xml:space="preserve"> </w:t>
      </w:r>
      <w:r w:rsidR="00604B13" w:rsidRPr="00094482" w:rsidDel="00A86275">
        <w:rPr>
          <w:rFonts w:eastAsia="Calibri" w:cstheme="minorHAnsi"/>
        </w:rPr>
        <w:t>taisymą</w:t>
      </w:r>
      <w:r w:rsidR="00604B13" w:rsidRPr="00094482">
        <w:rPr>
          <w:rFonts w:eastAsia="Calibri" w:cstheme="minorHAnsi"/>
        </w:rPr>
        <w:t>, kai Paslaugų teikėjo siūlomas sprendimas neveikia ar funkcionuoja neteisingai ne dėl to, kad netinkamai realizuotas funkcinis</w:t>
      </w:r>
      <w:r w:rsidR="007D0C39" w:rsidRPr="00094482">
        <w:rPr>
          <w:rFonts w:eastAsia="Calibri" w:cstheme="minorHAnsi"/>
        </w:rPr>
        <w:t>/nefunkcinis</w:t>
      </w:r>
      <w:r w:rsidR="00604B13" w:rsidRPr="00094482">
        <w:rPr>
          <w:rFonts w:eastAsia="Calibri" w:cstheme="minorHAnsi"/>
        </w:rPr>
        <w:t xml:space="preserve"> reikalavimas ar veikimo logika, o dėl kitų Paslaugų teikėjo pateiktų sudėtinių sprendimo dalių. Tokių</w:t>
      </w:r>
      <w:r w:rsidR="00604B13" w:rsidRPr="00094482" w:rsidDel="001476A8">
        <w:rPr>
          <w:rFonts w:eastAsia="Calibri" w:cstheme="minorHAnsi"/>
        </w:rPr>
        <w:t xml:space="preserve"> </w:t>
      </w:r>
      <w:r w:rsidR="001476A8" w:rsidRPr="00094482">
        <w:rPr>
          <w:rFonts w:eastAsia="Calibri" w:cstheme="minorHAnsi"/>
        </w:rPr>
        <w:t>neatitikimų</w:t>
      </w:r>
      <w:r w:rsidR="00604B13" w:rsidRPr="00094482">
        <w:rPr>
          <w:rFonts w:eastAsia="Calibri" w:cstheme="minorHAnsi"/>
        </w:rPr>
        <w:t xml:space="preserve"> pavyzdžiai: pateiktas standartinis sistemos funkcionalumas daro netinkamą įtaką (nepilnai ar neteisingai saugomi duomenys) funkcinių reikalavimų rezultatams, pateikta duomenų bazių valdymo sistema daro netinkamą įtaką funkcinių reikalavimų rezultatams (pvz.: sistemos greitaveikai).</w:t>
      </w:r>
    </w:p>
    <w:p w14:paraId="671FD367" w14:textId="77777777" w:rsidR="00A80ACD" w:rsidRPr="00094482" w:rsidRDefault="00604B1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lastRenderedPageBreak/>
        <w:t>Paslaugų teikėjas savo</w:t>
      </w:r>
      <w:r w:rsidR="008F0B4C" w:rsidRPr="00094482">
        <w:rPr>
          <w:rFonts w:eastAsia="Calibri" w:cstheme="minorHAnsi"/>
        </w:rPr>
        <w:t xml:space="preserve"> ir Užsakovo</w:t>
      </w:r>
      <w:r w:rsidR="00982F96" w:rsidRPr="00094482">
        <w:rPr>
          <w:rFonts w:eastAsia="Calibri" w:cstheme="minorHAnsi"/>
        </w:rPr>
        <w:t xml:space="preserve"> </w:t>
      </w:r>
      <w:r w:rsidR="00724C41" w:rsidRPr="00094482">
        <w:rPr>
          <w:rFonts w:eastAsia="Calibri" w:cstheme="minorHAnsi"/>
        </w:rPr>
        <w:t>užfiksuotas klaidas</w:t>
      </w:r>
      <w:r w:rsidR="00982F96" w:rsidRPr="00094482">
        <w:rPr>
          <w:rFonts w:eastAsia="Calibri" w:cstheme="minorHAnsi"/>
        </w:rPr>
        <w:t xml:space="preserve"> turi registruoti </w:t>
      </w:r>
      <w:r w:rsidR="0067335F" w:rsidRPr="00094482">
        <w:rPr>
          <w:rFonts w:eastAsia="Calibri" w:cstheme="minorHAnsi"/>
        </w:rPr>
        <w:t xml:space="preserve">Paslaugų teikėjo </w:t>
      </w:r>
      <w:r w:rsidR="00982F96" w:rsidRPr="00094482">
        <w:rPr>
          <w:rFonts w:eastAsia="Calibri" w:cstheme="minorHAnsi"/>
        </w:rPr>
        <w:t>klaidų registravimo sistemoje</w:t>
      </w:r>
      <w:r w:rsidR="0067335F" w:rsidRPr="00094482">
        <w:rPr>
          <w:rFonts w:eastAsia="Calibri" w:cstheme="minorHAnsi"/>
        </w:rPr>
        <w:t xml:space="preserve">, </w:t>
      </w:r>
      <w:r w:rsidR="00617A87" w:rsidRPr="00094482">
        <w:rPr>
          <w:rFonts w:eastAsia="Calibri" w:cstheme="minorHAnsi"/>
        </w:rPr>
        <w:t xml:space="preserve">Užsakovas </w:t>
      </w:r>
      <w:r w:rsidR="00031443" w:rsidRPr="00094482">
        <w:rPr>
          <w:rFonts w:eastAsia="Calibri" w:cstheme="minorHAnsi"/>
        </w:rPr>
        <w:t>pranešti apie klaidas gali el. paštu, telefonu</w:t>
      </w:r>
      <w:r w:rsidR="006864C2" w:rsidRPr="00094482">
        <w:rPr>
          <w:rFonts w:eastAsia="Calibri" w:cstheme="minorHAnsi"/>
        </w:rPr>
        <w:t xml:space="preserve"> ar kitomis abipusiai suderintomis priemonėmis</w:t>
      </w:r>
      <w:r w:rsidR="00982F96" w:rsidRPr="00094482">
        <w:rPr>
          <w:rFonts w:eastAsia="Calibri" w:cstheme="minorHAnsi"/>
        </w:rPr>
        <w:t>.</w:t>
      </w:r>
      <w:bookmarkStart w:id="7" w:name="_Ref157595291"/>
    </w:p>
    <w:p w14:paraId="061AAAA3" w14:textId="4C5A7076" w:rsidR="00CF1517" w:rsidRPr="00094482" w:rsidRDefault="00604B1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 privalo išanalizuoti klaidą, pateikti Užsakov</w:t>
      </w:r>
      <w:r w:rsidR="0004270D" w:rsidRPr="00094482">
        <w:rPr>
          <w:rFonts w:eastAsia="Calibri" w:cstheme="minorHAnsi"/>
        </w:rPr>
        <w:t>ui</w:t>
      </w:r>
      <w:r w:rsidRPr="00094482">
        <w:rPr>
          <w:rFonts w:eastAsia="Calibri" w:cstheme="minorHAnsi"/>
        </w:rPr>
        <w:t xml:space="preserve"> klaidų šalinimo įgyvendinimo būdo aprašymą pagal </w:t>
      </w:r>
      <w:bookmarkEnd w:id="7"/>
      <w:r w:rsidR="00644BCA" w:rsidRPr="00094482">
        <w:rPr>
          <w:rFonts w:eastAsia="Calibri" w:cstheme="minorHAnsi"/>
        </w:rPr>
        <w:t>punkte</w:t>
      </w:r>
      <w:r w:rsidR="00A64642" w:rsidRPr="00094482">
        <w:rPr>
          <w:rFonts w:eastAsia="Calibri" w:cstheme="minorHAnsi"/>
        </w:rPr>
        <w:t xml:space="preserve"> „</w:t>
      </w:r>
      <w:r w:rsidR="0081032D" w:rsidRPr="00094482">
        <w:rPr>
          <w:rFonts w:eastAsia="Calibri" w:cstheme="minorHAnsi"/>
        </w:rPr>
        <w:t>2</w:t>
      </w:r>
      <w:r w:rsidR="00A64642" w:rsidRPr="00094482">
        <w:rPr>
          <w:rFonts w:eastAsia="Calibri" w:cstheme="minorHAnsi"/>
        </w:rPr>
        <w:t>.</w:t>
      </w:r>
      <w:r w:rsidR="0081032D" w:rsidRPr="00094482">
        <w:rPr>
          <w:rFonts w:eastAsia="Calibri" w:cstheme="minorHAnsi"/>
        </w:rPr>
        <w:t>4</w:t>
      </w:r>
      <w:r w:rsidR="00A64642" w:rsidRPr="00094482">
        <w:rPr>
          <w:rFonts w:eastAsia="Calibri" w:cstheme="minorHAnsi"/>
        </w:rPr>
        <w:t>.12.</w:t>
      </w:r>
      <w:r w:rsidR="00A64642" w:rsidRPr="00094482">
        <w:rPr>
          <w:rFonts w:eastAsia="Calibri" w:cstheme="minorHAnsi"/>
        </w:rPr>
        <w:tab/>
        <w:t xml:space="preserve">Reakcijos laikai Bandomajai eksploatacijai ir Techninio palaikymo paslaugoms“ </w:t>
      </w:r>
      <w:r w:rsidR="00644BCA" w:rsidRPr="00094482">
        <w:rPr>
          <w:rFonts w:eastAsia="Calibri" w:cstheme="minorHAnsi"/>
        </w:rPr>
        <w:t xml:space="preserve">aprašytus </w:t>
      </w:r>
      <w:r w:rsidR="00A64642" w:rsidRPr="00094482">
        <w:rPr>
          <w:rFonts w:eastAsia="Calibri" w:cstheme="minorHAnsi"/>
        </w:rPr>
        <w:t>terminus.</w:t>
      </w:r>
      <w:r w:rsidR="00CF1517" w:rsidRPr="00094482">
        <w:rPr>
          <w:rFonts w:eastAsia="Calibri" w:cstheme="minorHAnsi"/>
        </w:rPr>
        <w:t xml:space="preserve"> </w:t>
      </w:r>
    </w:p>
    <w:p w14:paraId="6FB469BC" w14:textId="453F6948" w:rsidR="008628CA" w:rsidRPr="00094482" w:rsidRDefault="00604B1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8628CA" w:rsidRPr="00094482">
        <w:rPr>
          <w:rFonts w:eastAsia="Calibri" w:cstheme="minorHAnsi"/>
        </w:rPr>
        <w:t xml:space="preserve"> su Užsakovu (raštu) gali susiderinti kitus, Užsakovui priimtinus, klaidų pašalinimo terminus.</w:t>
      </w:r>
    </w:p>
    <w:p w14:paraId="77493745" w14:textId="077DAD3E" w:rsidR="00200A25" w:rsidRPr="00094482" w:rsidRDefault="00200A2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Detalios </w:t>
      </w:r>
      <w:r w:rsidR="00E7391D" w:rsidRPr="00094482">
        <w:rPr>
          <w:rFonts w:eastAsia="Calibri" w:cstheme="minorHAnsi"/>
        </w:rPr>
        <w:t>garantinio aptarnav</w:t>
      </w:r>
      <w:r w:rsidR="00C84958" w:rsidRPr="00094482">
        <w:rPr>
          <w:rFonts w:eastAsia="Calibri" w:cstheme="minorHAnsi"/>
        </w:rPr>
        <w:t>imo</w:t>
      </w:r>
      <w:r w:rsidRPr="00094482">
        <w:rPr>
          <w:rFonts w:eastAsia="Calibri" w:cstheme="minorHAnsi"/>
        </w:rPr>
        <w:t xml:space="preserve"> teikimo procedūros ir darbo tvarkos bus derinamos rengiant </w:t>
      </w:r>
      <w:r w:rsidR="00E7391D" w:rsidRPr="00094482">
        <w:rPr>
          <w:rFonts w:eastAsia="Calibri" w:cstheme="minorHAnsi"/>
        </w:rPr>
        <w:t>garantinio aptarnavimo</w:t>
      </w:r>
      <w:r w:rsidRPr="00094482">
        <w:rPr>
          <w:rFonts w:eastAsia="Calibri" w:cstheme="minorHAnsi"/>
        </w:rPr>
        <w:t xml:space="preserve"> bei naudotojų konsultavimo reglamentą.</w:t>
      </w:r>
    </w:p>
    <w:p w14:paraId="4EDA5A83" w14:textId="57F0D576" w:rsidR="001F7345" w:rsidRPr="00094482" w:rsidRDefault="00604B1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w:t>
      </w:r>
      <w:r w:rsidR="00200A25" w:rsidRPr="00094482">
        <w:rPr>
          <w:rFonts w:eastAsia="Calibri" w:cstheme="minorHAnsi"/>
        </w:rPr>
        <w:t xml:space="preserve"> parengs </w:t>
      </w:r>
      <w:r w:rsidR="00E839B1" w:rsidRPr="00094482">
        <w:rPr>
          <w:rFonts w:eastAsia="Calibri" w:cstheme="minorHAnsi"/>
        </w:rPr>
        <w:t>garantinio aptarnavimo</w:t>
      </w:r>
      <w:r w:rsidR="00200A25" w:rsidRPr="00094482">
        <w:rPr>
          <w:rFonts w:eastAsia="Calibri" w:cstheme="minorHAnsi"/>
        </w:rPr>
        <w:t xml:space="preserve"> bei naudotojų konsultavimo reglamentą.</w:t>
      </w:r>
    </w:p>
    <w:p w14:paraId="29CF2497" w14:textId="4ED6A9AB" w:rsidR="001F7345" w:rsidRPr="00094482" w:rsidRDefault="009161E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Informacija apie pašalintas (pataisytas) </w:t>
      </w:r>
      <w:r w:rsidR="001908D4" w:rsidRPr="00094482">
        <w:rPr>
          <w:rFonts w:eastAsia="Calibri" w:cstheme="minorHAnsi"/>
        </w:rPr>
        <w:t>Klaidas</w:t>
      </w:r>
      <w:r w:rsidRPr="00094482">
        <w:rPr>
          <w:rFonts w:eastAsia="Calibri" w:cstheme="minorHAnsi"/>
        </w:rPr>
        <w:t xml:space="preserve"> ataskaitos forma turi būti atnaujinama ir pateikiama kartą per mėnesį.</w:t>
      </w:r>
    </w:p>
    <w:p w14:paraId="0ABB75E6" w14:textId="1792CA48" w:rsidR="00604B13" w:rsidRPr="00094482" w:rsidRDefault="00BD6C6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604B13" w:rsidRPr="00094482">
        <w:rPr>
          <w:rFonts w:eastAsia="Calibri" w:cstheme="minorHAnsi"/>
        </w:rPr>
        <w:t xml:space="preserve">funkcionalumo atnaujinimui, atlikus darbus, suteikiamas ne trumpesnis nei 12 mėnesių </w:t>
      </w:r>
      <w:r w:rsidR="005E659B" w:rsidRPr="00094482">
        <w:rPr>
          <w:rFonts w:eastAsia="Calibri" w:cstheme="minorHAnsi"/>
        </w:rPr>
        <w:t>garantinio aptarnavimo</w:t>
      </w:r>
      <w:r w:rsidR="00604B13" w:rsidRPr="00094482">
        <w:rPr>
          <w:rFonts w:eastAsia="Calibri" w:cstheme="minorHAnsi"/>
        </w:rPr>
        <w:t xml:space="preserve"> laikotarpis, skaičiuojant nuo </w:t>
      </w:r>
      <w:r w:rsidRPr="00094482">
        <w:rPr>
          <w:rFonts w:eastAsia="Calibri" w:cstheme="minorHAnsi"/>
        </w:rPr>
        <w:t xml:space="preserve">IT sistemos </w:t>
      </w:r>
      <w:r w:rsidR="00604B13" w:rsidRPr="00094482">
        <w:rPr>
          <w:rFonts w:eastAsia="Calibri" w:cstheme="minorHAnsi"/>
        </w:rPr>
        <w:t>funkcionalumo atnaujinimo versijos pateikimo Užsakovui ir Užsakovo tinkamo veikimo patvirtinimo momento.</w:t>
      </w:r>
    </w:p>
    <w:p w14:paraId="099AED74" w14:textId="77777777" w:rsidR="004061B7" w:rsidRPr="00094482" w:rsidRDefault="004061B7" w:rsidP="00094482">
      <w:pPr>
        <w:pStyle w:val="NoSpacing"/>
        <w:jc w:val="both"/>
        <w:rPr>
          <w:rFonts w:cstheme="minorHAnsi"/>
          <w:lang w:eastAsia="lt-LT"/>
        </w:rPr>
      </w:pPr>
    </w:p>
    <w:p w14:paraId="693262D0" w14:textId="2583D669" w:rsidR="00AA768F" w:rsidRPr="00094482" w:rsidRDefault="00C37D1B" w:rsidP="00094482">
      <w:pPr>
        <w:numPr>
          <w:ilvl w:val="2"/>
          <w:numId w:val="1"/>
        </w:numPr>
        <w:tabs>
          <w:tab w:val="left" w:pos="709"/>
        </w:tabs>
        <w:spacing w:after="0" w:line="240" w:lineRule="auto"/>
        <w:ind w:left="504"/>
        <w:contextualSpacing/>
        <w:jc w:val="both"/>
        <w:rPr>
          <w:rFonts w:eastAsia="Calibri" w:cstheme="minorHAnsi"/>
          <w:b/>
          <w:bCs/>
        </w:rPr>
      </w:pPr>
      <w:bookmarkStart w:id="8" w:name="_Ref156209952"/>
      <w:r w:rsidRPr="00094482">
        <w:rPr>
          <w:rFonts w:eastAsia="Calibri" w:cstheme="minorHAnsi"/>
          <w:b/>
          <w:bCs/>
        </w:rPr>
        <w:t xml:space="preserve">Reikalavimai </w:t>
      </w:r>
      <w:r w:rsidR="00331C07" w:rsidRPr="00094482">
        <w:rPr>
          <w:rFonts w:eastAsia="Calibri" w:cstheme="minorHAnsi"/>
          <w:b/>
          <w:bCs/>
        </w:rPr>
        <w:t xml:space="preserve">papildomoms </w:t>
      </w:r>
      <w:r w:rsidRPr="00094482">
        <w:rPr>
          <w:rFonts w:eastAsia="Calibri" w:cstheme="minorHAnsi"/>
          <w:b/>
          <w:bCs/>
        </w:rPr>
        <w:t>vystymo paslaugoms</w:t>
      </w:r>
      <w:bookmarkEnd w:id="8"/>
    </w:p>
    <w:p w14:paraId="3AF8B891" w14:textId="137E7D3F" w:rsidR="009D781A" w:rsidRPr="00094482" w:rsidRDefault="00C6693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3F5C76" w:rsidRPr="00094482">
        <w:rPr>
          <w:rFonts w:eastAsia="Calibri" w:cstheme="minorHAnsi"/>
        </w:rPr>
        <w:t xml:space="preserve">vystymo paslaugos neįeina į </w:t>
      </w:r>
      <w:r w:rsidR="005E659B" w:rsidRPr="00094482">
        <w:rPr>
          <w:rFonts w:eastAsia="Calibri" w:cstheme="minorHAnsi"/>
        </w:rPr>
        <w:t>garantinio aptarnavimo</w:t>
      </w:r>
      <w:r w:rsidR="003F5C76" w:rsidRPr="00094482">
        <w:rPr>
          <w:rFonts w:eastAsia="Calibri" w:cstheme="minorHAnsi"/>
        </w:rPr>
        <w:t xml:space="preserve"> paslaugas (</w:t>
      </w:r>
      <w:r w:rsidR="00152229" w:rsidRPr="00094482">
        <w:rPr>
          <w:rFonts w:eastAsia="Calibri" w:cstheme="minorHAnsi"/>
        </w:rPr>
        <w:t xml:space="preserve">žr. skyrių </w:t>
      </w:r>
      <w:r w:rsidR="40B362F8" w:rsidRPr="00094482">
        <w:rPr>
          <w:rFonts w:eastAsia="Calibri" w:cstheme="minorHAnsi"/>
        </w:rPr>
        <w:t>2</w:t>
      </w:r>
      <w:r w:rsidR="003F5C76" w:rsidRPr="00094482">
        <w:rPr>
          <w:rFonts w:eastAsia="Calibri" w:cstheme="minorHAnsi"/>
        </w:rPr>
        <w:t>.</w:t>
      </w:r>
      <w:r w:rsidR="6C18F02E" w:rsidRPr="00094482">
        <w:rPr>
          <w:rFonts w:eastAsia="Calibri" w:cstheme="minorHAnsi"/>
        </w:rPr>
        <w:t>5.5. Reikalavimai garantiniam aptarnavimui)</w:t>
      </w:r>
    </w:p>
    <w:p w14:paraId="72CD64DF" w14:textId="091A1B80" w:rsidR="000D05EE" w:rsidRPr="00094482" w:rsidRDefault="000D05EE"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Vystymo paslaugos kyla dėl pasikeitusių aplinkybių bei užsakovo poreikių ir apima </w:t>
      </w:r>
      <w:r w:rsidR="00B730E2" w:rsidRPr="00094482">
        <w:rPr>
          <w:rFonts w:eastAsia="Calibri" w:cstheme="minorHAnsi"/>
        </w:rPr>
        <w:t xml:space="preserve">IT sistemos </w:t>
      </w:r>
      <w:r w:rsidRPr="00094482">
        <w:rPr>
          <w:rFonts w:eastAsia="Calibri" w:cstheme="minorHAnsi"/>
        </w:rPr>
        <w:t>papildomo ir ankstesnėje sistemos versijoje nenumatyto funkcionalumo sukūrimą ar esančio funkcionalumo pakeitimą.</w:t>
      </w:r>
    </w:p>
    <w:p w14:paraId="4C133F49" w14:textId="739448AB" w:rsidR="00CE1D45" w:rsidRPr="00094482" w:rsidRDefault="0061218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w:t>
      </w:r>
      <w:r w:rsidR="00906578" w:rsidRPr="00094482">
        <w:rPr>
          <w:rFonts w:eastAsia="Calibri" w:cstheme="minorHAnsi"/>
        </w:rPr>
        <w:t>t</w:t>
      </w:r>
      <w:r w:rsidR="00CE1D45" w:rsidRPr="00094482">
        <w:rPr>
          <w:rFonts w:eastAsia="Calibri" w:cstheme="minorHAnsi"/>
        </w:rPr>
        <w:t>e</w:t>
      </w:r>
      <w:r w:rsidR="00CE7034" w:rsidRPr="00094482">
        <w:rPr>
          <w:rFonts w:eastAsia="Calibri" w:cstheme="minorHAnsi"/>
        </w:rPr>
        <w:t>i</w:t>
      </w:r>
      <w:r w:rsidR="00CE1D45" w:rsidRPr="00094482">
        <w:rPr>
          <w:rFonts w:eastAsia="Calibri" w:cstheme="minorHAnsi"/>
        </w:rPr>
        <w:t>kėjas per 5 d</w:t>
      </w:r>
      <w:r w:rsidR="006B7E38" w:rsidRPr="00094482">
        <w:rPr>
          <w:rFonts w:eastAsia="Calibri" w:cstheme="minorHAnsi"/>
        </w:rPr>
        <w:t>arbo</w:t>
      </w:r>
      <w:r w:rsidR="00CE1D45" w:rsidRPr="00094482">
        <w:rPr>
          <w:rFonts w:eastAsia="Calibri" w:cstheme="minorHAnsi"/>
        </w:rPr>
        <w:t xml:space="preserve"> d</w:t>
      </w:r>
      <w:r w:rsidR="00F04D11" w:rsidRPr="00094482">
        <w:rPr>
          <w:rFonts w:eastAsia="Calibri" w:cstheme="minorHAnsi"/>
        </w:rPr>
        <w:t>ienas</w:t>
      </w:r>
      <w:r w:rsidR="00CE1D45" w:rsidRPr="00094482">
        <w:rPr>
          <w:rFonts w:eastAsia="Calibri" w:cstheme="minorHAnsi"/>
        </w:rPr>
        <w:t xml:space="preserve"> turi pateikti </w:t>
      </w:r>
      <w:r w:rsidR="00406CB0" w:rsidRPr="00094482">
        <w:rPr>
          <w:rFonts w:eastAsia="Calibri" w:cstheme="minorHAnsi"/>
        </w:rPr>
        <w:t xml:space="preserve">vystymo </w:t>
      </w:r>
      <w:r w:rsidR="00CE1D45" w:rsidRPr="00094482">
        <w:rPr>
          <w:rFonts w:eastAsia="Calibri" w:cstheme="minorHAnsi"/>
        </w:rPr>
        <w:t xml:space="preserve">paslaugų įvertinimą, atsižvelgiant į </w:t>
      </w:r>
      <w:r w:rsidR="00E3182D" w:rsidRPr="00094482">
        <w:rPr>
          <w:rFonts w:eastAsia="Calibri" w:cstheme="minorHAnsi"/>
        </w:rPr>
        <w:t>Užsakovo</w:t>
      </w:r>
      <w:r w:rsidR="00CE1D45" w:rsidRPr="00094482">
        <w:rPr>
          <w:rFonts w:eastAsia="Calibri" w:cstheme="minorHAnsi"/>
        </w:rPr>
        <w:t xml:space="preserve"> pokyčių (vystymo) įgyvendinimo galimybę, suderinamumą ir tinkamumą. Jei dėl objektyvių vienos (ar abiejų) šalių vėlavimo priežasčių yra reikalingas paslaugų įvertinimo termino pratęsimas, terminas gali būti pratęstas tik abiem šalims iš anksto sutarus ir raštu patvirtinus naują paslaugų įvertinimo terminą. Naujas paslaugų įvertinimo terminas derinamas ir tvirtinamas su </w:t>
      </w:r>
      <w:r w:rsidR="00B13664" w:rsidRPr="00094482">
        <w:rPr>
          <w:rFonts w:eastAsia="Calibri" w:cstheme="minorHAnsi"/>
        </w:rPr>
        <w:t>Užsakovo</w:t>
      </w:r>
      <w:r w:rsidR="00CE1D45" w:rsidRPr="00094482">
        <w:rPr>
          <w:rFonts w:eastAsia="Calibri" w:cstheme="minorHAnsi"/>
        </w:rPr>
        <w:t xml:space="preserve"> paskirtu už sutarties vykdymą atsakingu atstovu.</w:t>
      </w:r>
    </w:p>
    <w:p w14:paraId="4CA3A2D1" w14:textId="7B3FF3A9" w:rsidR="0061218B" w:rsidRPr="00094482" w:rsidRDefault="005F247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Vystymo paslaugų užsakymas bus laikomas gautu kitą darbo dieną nuo jo išsiuntimo </w:t>
      </w:r>
      <w:r w:rsidR="00BE067C" w:rsidRPr="00094482">
        <w:rPr>
          <w:rFonts w:eastAsia="Calibri" w:cstheme="minorHAnsi"/>
        </w:rPr>
        <w:t>Užsakovo</w:t>
      </w:r>
      <w:r w:rsidRPr="00094482">
        <w:rPr>
          <w:rFonts w:eastAsia="Calibri" w:cstheme="minorHAnsi"/>
        </w:rPr>
        <w:t xml:space="preserve"> dienos. </w:t>
      </w:r>
      <w:r w:rsidR="0061218B" w:rsidRPr="00094482">
        <w:rPr>
          <w:rFonts w:eastAsia="Calibri" w:cstheme="minorHAnsi"/>
        </w:rPr>
        <w:t xml:space="preserve">Paslaugų teikėjas vystymo paslaugas pradeda teikti tik gavęs (raštu, el. paštu, registruojant užklausų valdymo sistemoje ar kita su Paslaugų teikėju suderinta forma) užpildytą </w:t>
      </w:r>
      <w:r w:rsidR="00B730E2" w:rsidRPr="00094482">
        <w:rPr>
          <w:rFonts w:eastAsia="Calibri" w:cstheme="minorHAnsi"/>
        </w:rPr>
        <w:t>IT sistemos</w:t>
      </w:r>
      <w:r w:rsidR="0061218B" w:rsidRPr="00094482">
        <w:rPr>
          <w:rFonts w:eastAsia="Calibri" w:cstheme="minorHAnsi"/>
        </w:rPr>
        <w:t xml:space="preserve"> vystymo paslaugų užsakymo formą.</w:t>
      </w:r>
    </w:p>
    <w:p w14:paraId="6C489E40" w14:textId="17F6A973" w:rsidR="00F81849" w:rsidRPr="00094482" w:rsidRDefault="008E3350"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Kiekvienu atskiru atveju, prieš pradedant teikti vystymo paslaugas, </w:t>
      </w:r>
      <w:r w:rsidR="00B96C3E" w:rsidRPr="00094482">
        <w:rPr>
          <w:rFonts w:eastAsia="Calibri" w:cstheme="minorHAnsi"/>
        </w:rPr>
        <w:t>P</w:t>
      </w:r>
      <w:r w:rsidRPr="00094482">
        <w:rPr>
          <w:rFonts w:eastAsia="Calibri" w:cstheme="minorHAnsi"/>
        </w:rPr>
        <w:t>aslaugų teikėjas turės pateikti (detalizuoti) ir su Užsakovu suderinti planuojamų atlikti paslaugų aprašymą, pateikiant laiko sąnaudų pagrindimą bei įgyvendinimo terminą.</w:t>
      </w:r>
    </w:p>
    <w:p w14:paraId="53B7FFA8" w14:textId="7E7B88E7" w:rsidR="00CE36F8" w:rsidRPr="00094482" w:rsidRDefault="00CE36F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Užsakovas, gavęs </w:t>
      </w:r>
      <w:r w:rsidR="000E1416" w:rsidRPr="00094482">
        <w:rPr>
          <w:rFonts w:eastAsia="Calibri" w:cstheme="minorHAnsi"/>
        </w:rPr>
        <w:t>vystymo</w:t>
      </w:r>
      <w:r w:rsidRPr="00094482">
        <w:rPr>
          <w:rFonts w:eastAsia="Calibri" w:cstheme="minorHAnsi"/>
        </w:rPr>
        <w:t xml:space="preserve"> paslaugų Užsakymo įgyvendinimui būtinų veiklų aprašymą ir apimčių įvertinimą, priima sprendimą dėl Užsakymo įgyvendinimo:</w:t>
      </w:r>
    </w:p>
    <w:p w14:paraId="54D7BEB3" w14:textId="0596B0D3" w:rsidR="00CE36F8" w:rsidRPr="00094482" w:rsidRDefault="00CE36F8"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jei nusprendžiama, kad </w:t>
      </w:r>
      <w:r w:rsidR="005864B9" w:rsidRPr="00094482">
        <w:rPr>
          <w:rFonts w:eastAsia="Calibri" w:cstheme="minorHAnsi"/>
        </w:rPr>
        <w:t>vystymo p</w:t>
      </w:r>
      <w:r w:rsidRPr="00094482">
        <w:rPr>
          <w:rFonts w:eastAsia="Calibri" w:cstheme="minorHAnsi"/>
        </w:rPr>
        <w:t xml:space="preserve">aslaugos, nurodytos Užsakyme, yra nereikalingos dėl netinkamo kaštų ir naudos santykio – Užsakymas yra atšaukiamas apie tai informuojant </w:t>
      </w:r>
      <w:r w:rsidR="00B66CF8" w:rsidRPr="00094482">
        <w:rPr>
          <w:rFonts w:eastAsia="Calibri" w:cstheme="minorHAnsi"/>
        </w:rPr>
        <w:t>Paslaugų</w:t>
      </w:r>
      <w:r w:rsidR="00D80D83" w:rsidRPr="00094482">
        <w:rPr>
          <w:rFonts w:eastAsia="Calibri" w:cstheme="minorHAnsi"/>
        </w:rPr>
        <w:t xml:space="preserve"> teikėją</w:t>
      </w:r>
      <w:r w:rsidRPr="00094482">
        <w:rPr>
          <w:rFonts w:eastAsia="Calibri" w:cstheme="minorHAnsi"/>
        </w:rPr>
        <w:t xml:space="preserve">. Jei įvertinimo aprašymas yra neaiškus, Užsakovas gali paprašyti </w:t>
      </w:r>
      <w:r w:rsidR="00D80D83" w:rsidRPr="00094482">
        <w:rPr>
          <w:rFonts w:eastAsia="Calibri" w:cstheme="minorHAnsi"/>
        </w:rPr>
        <w:t>Paslaugų teikėjo</w:t>
      </w:r>
      <w:r w:rsidRPr="00094482">
        <w:rPr>
          <w:rFonts w:eastAsia="Calibri" w:cstheme="minorHAnsi"/>
        </w:rPr>
        <w:t xml:space="preserve"> detalizuoti </w:t>
      </w:r>
      <w:r w:rsidR="00B730E2" w:rsidRPr="00094482">
        <w:rPr>
          <w:rFonts w:eastAsia="Calibri" w:cstheme="minorHAnsi"/>
        </w:rPr>
        <w:t>IT sistemos</w:t>
      </w:r>
      <w:r w:rsidRPr="00094482">
        <w:rPr>
          <w:rFonts w:eastAsia="Calibri" w:cstheme="minorHAnsi"/>
        </w:rPr>
        <w:t xml:space="preserve"> pakeitimo įvertinime aprašytas paslaugas bei jų teikimo laiko sąnaudų įvertinimą. </w:t>
      </w:r>
      <w:r w:rsidR="00D80D83" w:rsidRPr="00094482">
        <w:rPr>
          <w:rFonts w:eastAsia="Calibri" w:cstheme="minorHAnsi"/>
        </w:rPr>
        <w:t>Paslaugų teikėjas</w:t>
      </w:r>
      <w:r w:rsidRPr="00094482">
        <w:rPr>
          <w:rFonts w:eastAsia="Calibri" w:cstheme="minorHAnsi"/>
        </w:rPr>
        <w:t xml:space="preserve"> privalo atsakyti į Užsakovo pateiktus klausimus</w:t>
      </w:r>
      <w:r w:rsidR="00793F83" w:rsidRPr="00094482">
        <w:rPr>
          <w:rFonts w:eastAsia="Calibri" w:cstheme="minorHAnsi"/>
        </w:rPr>
        <w:t xml:space="preserve">; </w:t>
      </w:r>
    </w:p>
    <w:p w14:paraId="5210724E" w14:textId="641FD86D" w:rsidR="00CE36F8" w:rsidRPr="00094482" w:rsidRDefault="00CE36F8"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jei nusprendžia, kad </w:t>
      </w:r>
      <w:r w:rsidR="00D80D83" w:rsidRPr="00094482">
        <w:rPr>
          <w:rFonts w:eastAsia="Calibri" w:cstheme="minorHAnsi"/>
        </w:rPr>
        <w:t>vystymo p</w:t>
      </w:r>
      <w:r w:rsidRPr="00094482">
        <w:rPr>
          <w:rFonts w:eastAsia="Calibri" w:cstheme="minorHAnsi"/>
        </w:rPr>
        <w:t xml:space="preserve">aslaugos, nurodytos Užsakyme, yra reikalingos, </w:t>
      </w:r>
      <w:r w:rsidR="00784F8E" w:rsidRPr="00094482">
        <w:rPr>
          <w:rFonts w:eastAsia="Calibri" w:cstheme="minorHAnsi"/>
        </w:rPr>
        <w:t>vystymo</w:t>
      </w:r>
      <w:r w:rsidRPr="00094482">
        <w:rPr>
          <w:rFonts w:eastAsia="Calibri" w:cstheme="minorHAnsi"/>
        </w:rPr>
        <w:t xml:space="preserve"> paslaugų detali analizė, suteikimo terminai, apimtys ir sąmata yra raštu patvirtinami Užsakyme. Už apimtis (darbo valandų kiekį), kurios nebuvo suderintos (</w:t>
      </w:r>
      <w:proofErr w:type="spellStart"/>
      <w:r w:rsidRPr="00094482">
        <w:rPr>
          <w:rFonts w:eastAsia="Calibri" w:cstheme="minorHAnsi"/>
        </w:rPr>
        <w:t>t.y</w:t>
      </w:r>
      <w:proofErr w:type="spellEnd"/>
      <w:r w:rsidRPr="00094482">
        <w:rPr>
          <w:rFonts w:eastAsia="Calibri" w:cstheme="minorHAnsi"/>
        </w:rPr>
        <w:t>. kurios nebuvo nurodytos Užsakyme) Užsakovas nemoka</w:t>
      </w:r>
      <w:r w:rsidR="00784F8E" w:rsidRPr="00094482">
        <w:rPr>
          <w:rFonts w:eastAsia="Calibri" w:cstheme="minorHAnsi"/>
        </w:rPr>
        <w:t>.</w:t>
      </w:r>
    </w:p>
    <w:p w14:paraId="3CAA03AB" w14:textId="64F02F06" w:rsidR="000D05EE" w:rsidRPr="00094482" w:rsidRDefault="00B730E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6B226F" w:rsidRPr="00094482">
        <w:rPr>
          <w:rFonts w:eastAsia="Calibri" w:cstheme="minorHAnsi"/>
        </w:rPr>
        <w:t xml:space="preserve"> vystymo paslaugų užsakymų skaičius yra neribojamas, tačiau bendras užsakymų vykdymui skirtas darbo valandų skaičius negali viršyti sutartyje numatyto maksimalaus vystymo paslaugoms skirto valandų skaičiaus.</w:t>
      </w:r>
    </w:p>
    <w:p w14:paraId="4068DE64" w14:textId="75D86280" w:rsidR="00771FBA" w:rsidRPr="00094482" w:rsidRDefault="00771FBA"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vykdymo metu modifikuotas, atnaujintas ar pakeistas Sistemos funkcionalumas Užsakovui turi būti perduotas tik Tiekėjui pilnai jį ištestavus Tiekėjo kūrimo aplinkoje. Tiekėjas </w:t>
      </w:r>
      <w:r w:rsidRPr="00094482">
        <w:rPr>
          <w:rFonts w:eastAsia="Calibri" w:cstheme="minorHAnsi"/>
        </w:rPr>
        <w:lastRenderedPageBreak/>
        <w:t>perduoda Užsakovui diegimą į testavimo aplinką, kurioje testuojama ir tik įsitikinus, kad visi įdiegti pakeitimai veiks taip, kaip buvo numatyta, bei gavus Užsakovo patvirtinimą – diegiami darbinėje aplinkoje. Tiekėjo pateiktus diegimo paketus testavimo ir darbinėje aplinkose vykdo Užsakovas. Tiekėjui ir Užsakovui sutarus kitaip, diegimo į aplinkas tvarka gali būti pakeista.</w:t>
      </w:r>
    </w:p>
    <w:p w14:paraId="615B857F" w14:textId="2F11D9C0" w:rsidR="0061218B" w:rsidRPr="00094482" w:rsidRDefault="0061218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teikėjas yra atsakingas už </w:t>
      </w:r>
      <w:r w:rsidR="00B730E2" w:rsidRPr="00094482">
        <w:rPr>
          <w:rFonts w:eastAsia="Calibri" w:cstheme="minorHAnsi"/>
        </w:rPr>
        <w:t>IT sistemos</w:t>
      </w:r>
      <w:r w:rsidRPr="00094482">
        <w:rPr>
          <w:rFonts w:eastAsia="Calibri" w:cstheme="minorHAnsi"/>
        </w:rPr>
        <w:t xml:space="preserve"> dokumentacijos atnaujinimą atsižvelgiant į suteiktų vystymo paslaugų įneštus pokyčius tiek sistemos konfigūracijai, tiek funkcionalumui.</w:t>
      </w:r>
    </w:p>
    <w:p w14:paraId="6A587AB7" w14:textId="24C47F3D" w:rsidR="00EF714E" w:rsidRPr="00094482" w:rsidRDefault="00FD7C75"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Paslaugų teikėjas, tinkamai įvykdęs vystymo paslaugų užsakymą, kreipiasi į užsakovą raštu ir pateikia </w:t>
      </w:r>
      <w:r w:rsidR="00D412AD" w:rsidRPr="00094482">
        <w:rPr>
          <w:rFonts w:eastAsia="Calibri" w:cstheme="minorHAnsi"/>
        </w:rPr>
        <w:t>Užsakovui</w:t>
      </w:r>
      <w:r w:rsidRPr="00094482">
        <w:rPr>
          <w:rFonts w:eastAsia="Calibri" w:cstheme="minorHAnsi"/>
        </w:rPr>
        <w:t xml:space="preserve"> pasirašymui vystymo paslaugų užsakymo perdavimo – priėmimo aktą, kuris rengiamas kiekvienai </w:t>
      </w:r>
      <w:r w:rsidR="002D3766" w:rsidRPr="00094482">
        <w:rPr>
          <w:rFonts w:eastAsia="Calibri" w:cstheme="minorHAnsi"/>
        </w:rPr>
        <w:t>Užsakovo</w:t>
      </w:r>
      <w:r w:rsidRPr="00094482">
        <w:rPr>
          <w:rFonts w:eastAsia="Calibri" w:cstheme="minorHAnsi"/>
        </w:rPr>
        <w:t xml:space="preserve"> pateiktai vystymo paslaugų užsakymo formai.</w:t>
      </w:r>
    </w:p>
    <w:p w14:paraId="198FE420" w14:textId="0FB7A839" w:rsidR="00DE7EEC" w:rsidRPr="00094482" w:rsidRDefault="00DE7EE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Esant situacijai, kad suteiktų vystymo paslaugų perdavimo – priėmimo metu Užsakovas negali patikrinti visų suteiktų vystymo paslaugų atitikimo Užsakyme nustatytiems reikalavimams, todėl Šalys susitaria, kad vystymo paslaugų perdavimo – priėmimo akto pasirašymas jokiu būdu neapriboja Užsakovo teisės reikalauti trūkumų ištaisymo ir tuo pačiu įpareigoja </w:t>
      </w:r>
      <w:r w:rsidR="0045046B" w:rsidRPr="00094482">
        <w:rPr>
          <w:rFonts w:eastAsia="Calibri" w:cstheme="minorHAnsi"/>
        </w:rPr>
        <w:t>Paslaugų teikėją</w:t>
      </w:r>
      <w:r w:rsidRPr="00094482">
        <w:rPr>
          <w:rFonts w:eastAsia="Calibri" w:cstheme="minorHAnsi"/>
        </w:rPr>
        <w:t xml:space="preserve"> ištaisyti klaidas ar neatitikimus pagal Užsakymo </w:t>
      </w:r>
      <w:r w:rsidR="0045046B" w:rsidRPr="00094482">
        <w:rPr>
          <w:rFonts w:eastAsia="Calibri" w:cstheme="minorHAnsi"/>
        </w:rPr>
        <w:t>vystymui</w:t>
      </w:r>
      <w:r w:rsidRPr="00094482">
        <w:rPr>
          <w:rFonts w:eastAsia="Calibri" w:cstheme="minorHAnsi"/>
        </w:rPr>
        <w:t xml:space="preserve"> turinį.</w:t>
      </w:r>
    </w:p>
    <w:p w14:paraId="12930B56" w14:textId="74660CD3" w:rsidR="008725A6" w:rsidRPr="00094482" w:rsidRDefault="008725A6"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Užsakovas neįsipareigoja įsigyti visų numatytų </w:t>
      </w:r>
      <w:r w:rsidR="00B730E2" w:rsidRPr="00094482">
        <w:rPr>
          <w:rFonts w:eastAsia="Calibri" w:cstheme="minorHAnsi"/>
        </w:rPr>
        <w:t>IT sistemos</w:t>
      </w:r>
      <w:r w:rsidRPr="00094482">
        <w:rPr>
          <w:rFonts w:eastAsia="Calibri" w:cstheme="minorHAnsi"/>
        </w:rPr>
        <w:t xml:space="preserve"> funkcionalumo </w:t>
      </w:r>
      <w:r w:rsidR="007600D6" w:rsidRPr="00094482">
        <w:rPr>
          <w:rFonts w:eastAsia="Calibri" w:cstheme="minorHAnsi"/>
        </w:rPr>
        <w:t>vystymo</w:t>
      </w:r>
      <w:r w:rsidRPr="00094482">
        <w:rPr>
          <w:rFonts w:eastAsia="Calibri" w:cstheme="minorHAnsi"/>
        </w:rPr>
        <w:t xml:space="preserve"> paslaugų valandų.</w:t>
      </w:r>
    </w:p>
    <w:p w14:paraId="64601C4D" w14:textId="5D57FF40" w:rsidR="00F5309D" w:rsidRPr="00094482" w:rsidRDefault="00F5309D"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Suteiktoms </w:t>
      </w:r>
      <w:r w:rsidR="007E2F3C" w:rsidRPr="00094482">
        <w:rPr>
          <w:rFonts w:eastAsia="Calibri" w:cstheme="minorHAnsi"/>
        </w:rPr>
        <w:t>vystymo</w:t>
      </w:r>
      <w:r w:rsidRPr="00094482">
        <w:rPr>
          <w:rFonts w:eastAsia="Calibri" w:cstheme="minorHAnsi"/>
        </w:rPr>
        <w:t xml:space="preserve"> paslaugoms turi būti suteikiamas ne trumpesnis nei 12 mėnesių garantinis laikotarpis, pradedant skaičiuoti nuo </w:t>
      </w:r>
      <w:r w:rsidR="00B730E2" w:rsidRPr="00094482">
        <w:rPr>
          <w:rFonts w:eastAsia="Calibri" w:cstheme="minorHAnsi"/>
        </w:rPr>
        <w:t>IT sistemos</w:t>
      </w:r>
      <w:r w:rsidRPr="00094482">
        <w:rPr>
          <w:rFonts w:eastAsia="Calibri" w:cstheme="minorHAnsi"/>
        </w:rPr>
        <w:t xml:space="preserve"> </w:t>
      </w:r>
      <w:r w:rsidR="007E2F3C" w:rsidRPr="00094482">
        <w:rPr>
          <w:rFonts w:eastAsia="Calibri" w:cstheme="minorHAnsi"/>
        </w:rPr>
        <w:t>vystymo</w:t>
      </w:r>
      <w:r w:rsidRPr="00094482">
        <w:rPr>
          <w:rFonts w:eastAsia="Calibri" w:cstheme="minorHAnsi"/>
        </w:rPr>
        <w:t xml:space="preserve"> paslaugų perdavimo – priėmimo akto pasirašymo dienos.</w:t>
      </w:r>
    </w:p>
    <w:p w14:paraId="563FA493" w14:textId="77777777" w:rsidR="00754AF5" w:rsidRPr="00094482" w:rsidRDefault="005A5F2D"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Sistema turi būti suprojektuota ir realizuota taip, kad būtų lanksti modifikuojant – realizavus funkcionalumo pakeitimus vienoje ar keliose funkcinėse srityse, pakeitimai neturi būti visos Sistemos perkūrimo priežastimi.</w:t>
      </w:r>
    </w:p>
    <w:p w14:paraId="5B3CB9D4" w14:textId="77777777" w:rsidR="00B6377A" w:rsidRPr="00094482" w:rsidRDefault="00616D9A"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Sistemoje atliekant pakeitimą ir / ar atnaujinimą, turi būti galimybė užtikrinti, kad:</w:t>
      </w:r>
      <w:r w:rsidR="00754AF5" w:rsidRPr="00094482">
        <w:rPr>
          <w:rFonts w:eastAsia="Calibri" w:cstheme="minorHAnsi"/>
        </w:rPr>
        <w:t xml:space="preserve"> </w:t>
      </w:r>
    </w:p>
    <w:p w14:paraId="3FF8C01E" w14:textId="42D79D4D" w:rsidR="00754AF5" w:rsidRPr="00094482" w:rsidRDefault="00754AF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Visi saugomi duomenys bus perkelti į naują duomenų bazės struktūrą;</w:t>
      </w:r>
    </w:p>
    <w:p w14:paraId="44EF2600" w14:textId="615C46DB" w:rsidR="00754AF5" w:rsidRPr="00094482" w:rsidRDefault="00754AF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Bus išlaikytas duomenų vientisumas ir integralumas;</w:t>
      </w:r>
    </w:p>
    <w:p w14:paraId="2591A571" w14:textId="2B3E448D" w:rsidR="00754AF5" w:rsidRPr="00094482" w:rsidRDefault="00754AF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Jokie saugomi duomenys nebus prarasti;</w:t>
      </w:r>
    </w:p>
    <w:p w14:paraId="5F84B8EA" w14:textId="189EA9B7" w:rsidR="00754AF5" w:rsidRPr="00094482" w:rsidRDefault="00754AF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Nebus sutrikdytas Sistemoje realizuotas funkcionalumas.</w:t>
      </w:r>
    </w:p>
    <w:p w14:paraId="7489E77E" w14:textId="3E1987A5" w:rsidR="00616D9A" w:rsidRPr="00094482" w:rsidRDefault="00667F5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Sistemos techninės ir / arba programinės įrangos modifikavimas, tobulinimas ir klaidų taisymas negali turėti įtakos anksčiau įvestų duomenų vientisumui.</w:t>
      </w:r>
    </w:p>
    <w:p w14:paraId="102619DD" w14:textId="21F85CC5" w:rsidR="00945C37" w:rsidRPr="00094482" w:rsidRDefault="00945C37"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Sistemoje neturi būti įkoduotų (angl. </w:t>
      </w:r>
      <w:proofErr w:type="spellStart"/>
      <w:r w:rsidRPr="00094482">
        <w:rPr>
          <w:rFonts w:eastAsia="Calibri" w:cstheme="minorHAnsi"/>
        </w:rPr>
        <w:t>Hard</w:t>
      </w:r>
      <w:proofErr w:type="spellEnd"/>
      <w:r w:rsidRPr="00094482">
        <w:rPr>
          <w:rFonts w:eastAsia="Calibri" w:cstheme="minorHAnsi"/>
        </w:rPr>
        <w:t xml:space="preserve"> </w:t>
      </w:r>
      <w:proofErr w:type="spellStart"/>
      <w:r w:rsidRPr="00094482">
        <w:rPr>
          <w:rFonts w:eastAsia="Calibri" w:cstheme="minorHAnsi"/>
        </w:rPr>
        <w:t>Coded</w:t>
      </w:r>
      <w:proofErr w:type="spellEnd"/>
      <w:r w:rsidRPr="00094482">
        <w:rPr>
          <w:rFonts w:eastAsia="Calibri" w:cstheme="minorHAnsi"/>
        </w:rPr>
        <w:t xml:space="preserve">) duomenų, kuriems koreguoti ir / ar keisti būtų reikalingos </w:t>
      </w:r>
      <w:r w:rsidR="00580F86" w:rsidRPr="00094482">
        <w:rPr>
          <w:rFonts w:eastAsia="Calibri" w:cstheme="minorHAnsi"/>
        </w:rPr>
        <w:t xml:space="preserve">Tiekėjo </w:t>
      </w:r>
      <w:r w:rsidRPr="00094482">
        <w:rPr>
          <w:rFonts w:eastAsia="Calibri" w:cstheme="minorHAnsi"/>
        </w:rPr>
        <w:t>paslaugos.</w:t>
      </w:r>
    </w:p>
    <w:p w14:paraId="4D8111D0" w14:textId="77777777" w:rsidR="00D95D1C" w:rsidRPr="00094482" w:rsidRDefault="00D95D1C" w:rsidP="00094482">
      <w:pPr>
        <w:pStyle w:val="NoSpacing"/>
        <w:jc w:val="both"/>
        <w:rPr>
          <w:rFonts w:cstheme="minorHAnsi"/>
          <w:b/>
          <w:bCs/>
          <w:lang w:eastAsia="lt-LT"/>
        </w:rPr>
      </w:pPr>
    </w:p>
    <w:p w14:paraId="65D396F7" w14:textId="6439E688" w:rsidR="009D053C" w:rsidRPr="00094482" w:rsidRDefault="009D053C" w:rsidP="00094482">
      <w:pPr>
        <w:numPr>
          <w:ilvl w:val="2"/>
          <w:numId w:val="1"/>
        </w:numPr>
        <w:tabs>
          <w:tab w:val="left" w:pos="709"/>
        </w:tabs>
        <w:spacing w:after="0" w:line="240" w:lineRule="auto"/>
        <w:ind w:left="504"/>
        <w:contextualSpacing/>
        <w:jc w:val="both"/>
        <w:rPr>
          <w:rFonts w:eastAsia="Calibri" w:cstheme="minorHAnsi"/>
          <w:b/>
          <w:bCs/>
        </w:rPr>
      </w:pPr>
      <w:r w:rsidRPr="00094482">
        <w:rPr>
          <w:rFonts w:eastAsia="Calibri" w:cstheme="minorHAnsi"/>
          <w:b/>
          <w:bCs/>
        </w:rPr>
        <w:t xml:space="preserve">Reikalavimai </w:t>
      </w:r>
      <w:r w:rsidR="00772587" w:rsidRPr="00094482">
        <w:rPr>
          <w:rFonts w:eastAsia="Calibri" w:cstheme="minorHAnsi"/>
          <w:b/>
          <w:bCs/>
        </w:rPr>
        <w:t>technini</w:t>
      </w:r>
      <w:r w:rsidR="00C33B6E" w:rsidRPr="00094482">
        <w:rPr>
          <w:rFonts w:eastAsia="Calibri" w:cstheme="minorHAnsi"/>
          <w:b/>
          <w:bCs/>
        </w:rPr>
        <w:t xml:space="preserve">o palaikymo </w:t>
      </w:r>
      <w:r w:rsidRPr="00094482">
        <w:rPr>
          <w:rFonts w:eastAsia="Calibri" w:cstheme="minorHAnsi"/>
          <w:b/>
          <w:bCs/>
        </w:rPr>
        <w:t>paslaugoms</w:t>
      </w:r>
    </w:p>
    <w:p w14:paraId="5BB1EA2D" w14:textId="519DB439" w:rsidR="000122AA" w:rsidRPr="00094482" w:rsidRDefault="00B730E2"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IT sistemos</w:t>
      </w:r>
      <w:r w:rsidR="000122AA" w:rsidRPr="00094482">
        <w:rPr>
          <w:rFonts w:eastAsia="Calibri" w:cstheme="minorHAnsi"/>
        </w:rPr>
        <w:t xml:space="preserve"> </w:t>
      </w:r>
      <w:r w:rsidR="00256C6A" w:rsidRPr="00094482">
        <w:rPr>
          <w:rFonts w:eastAsia="Calibri" w:cstheme="minorHAnsi"/>
        </w:rPr>
        <w:t>techninio palaikymo</w:t>
      </w:r>
      <w:r w:rsidR="000122AA" w:rsidRPr="00094482">
        <w:rPr>
          <w:rFonts w:eastAsia="Calibri" w:cstheme="minorHAnsi"/>
        </w:rPr>
        <w:t xml:space="preserve"> paslaugos teikiamos pagal mėnesinį mokestį</w:t>
      </w:r>
      <w:r w:rsidR="001A5A88" w:rsidRPr="00094482">
        <w:rPr>
          <w:rFonts w:eastAsia="Calibri" w:cstheme="minorHAnsi"/>
        </w:rPr>
        <w:t xml:space="preserve"> po visos </w:t>
      </w:r>
      <w:r w:rsidR="003A7D37" w:rsidRPr="00094482">
        <w:rPr>
          <w:rFonts w:eastAsia="Calibri" w:cstheme="minorHAnsi"/>
        </w:rPr>
        <w:t xml:space="preserve">IT sistemos </w:t>
      </w:r>
      <w:r w:rsidR="001A5A88" w:rsidRPr="00094482">
        <w:rPr>
          <w:rFonts w:eastAsia="Calibri" w:cstheme="minorHAnsi"/>
        </w:rPr>
        <w:t xml:space="preserve">bandomosios eksploatacijos etapo užbaigimo ir galutinio darbų perdavimo ir priėmimo aktų pasirašymo dienos </w:t>
      </w:r>
      <w:r w:rsidR="000122AA" w:rsidRPr="00094482">
        <w:rPr>
          <w:rFonts w:eastAsia="Calibri" w:cstheme="minorHAnsi"/>
        </w:rPr>
        <w:t>iki sutarties galiojimo pabaigos</w:t>
      </w:r>
      <w:r w:rsidR="004E0EA8">
        <w:rPr>
          <w:rFonts w:eastAsia="Calibri" w:cstheme="minorHAnsi"/>
        </w:rPr>
        <w:t xml:space="preserve">, tačiau </w:t>
      </w:r>
      <w:r w:rsidR="00DF1E79">
        <w:rPr>
          <w:rFonts w:eastAsia="Calibri" w:cstheme="minorHAnsi"/>
        </w:rPr>
        <w:t xml:space="preserve">Perkantysis subjektas pasilieka teisę </w:t>
      </w:r>
      <w:r w:rsidR="0079484C">
        <w:rPr>
          <w:rFonts w:eastAsia="Calibri" w:cstheme="minorHAnsi"/>
        </w:rPr>
        <w:t>sutrumpinti šios paslaugos teikimo trukmę</w:t>
      </w:r>
      <w:r w:rsidR="00976551">
        <w:rPr>
          <w:rFonts w:eastAsia="Calibri" w:cstheme="minorHAnsi"/>
        </w:rPr>
        <w:t>, pranešus apie tai Tiekėjui prieš 30 dienų</w:t>
      </w:r>
      <w:r w:rsidR="00676EA6">
        <w:rPr>
          <w:rFonts w:eastAsia="Calibri" w:cstheme="minorHAnsi"/>
        </w:rPr>
        <w:t xml:space="preserve"> iki šių paslaugų atsisakymo dienos</w:t>
      </w:r>
      <w:r w:rsidR="000122AA" w:rsidRPr="00094482">
        <w:rPr>
          <w:rFonts w:eastAsia="Calibri" w:cstheme="minorHAnsi"/>
        </w:rPr>
        <w:t>.</w:t>
      </w:r>
    </w:p>
    <w:p w14:paraId="1E5558B0" w14:textId="478BF317" w:rsidR="00E90D48" w:rsidRPr="00094482" w:rsidRDefault="00E90D4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Visi Paslaugų teikėjo veiksmai, susiję su </w:t>
      </w:r>
      <w:r w:rsidR="00256C6A" w:rsidRPr="00094482">
        <w:rPr>
          <w:rFonts w:eastAsia="Calibri" w:cstheme="minorHAnsi"/>
        </w:rPr>
        <w:t xml:space="preserve">techninio palaikymo </w:t>
      </w:r>
      <w:r w:rsidRPr="00094482">
        <w:rPr>
          <w:rFonts w:eastAsia="Calibri" w:cstheme="minorHAnsi"/>
        </w:rPr>
        <w:t>paslauga turi būti vykdomi pagal suderintas su pirkėju procedūras.</w:t>
      </w:r>
    </w:p>
    <w:p w14:paraId="32CA0E1C" w14:textId="7DC087AD" w:rsidR="00561196" w:rsidRPr="00094482" w:rsidRDefault="00561196"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Šalių susitarimu, </w:t>
      </w:r>
      <w:r w:rsidR="003A7D37" w:rsidRPr="00094482">
        <w:rPr>
          <w:rFonts w:eastAsia="Calibri" w:cstheme="minorHAnsi"/>
        </w:rPr>
        <w:t xml:space="preserve">IT sistemos </w:t>
      </w:r>
      <w:r w:rsidR="000B3524" w:rsidRPr="00094482">
        <w:rPr>
          <w:rFonts w:eastAsia="Calibri" w:cstheme="minorHAnsi"/>
        </w:rPr>
        <w:t xml:space="preserve">techninio palaikymo </w:t>
      </w:r>
      <w:r w:rsidRPr="00094482">
        <w:rPr>
          <w:rFonts w:eastAsia="Calibri" w:cstheme="minorHAnsi"/>
        </w:rPr>
        <w:t>paslaugos gali būti teikiamos Užsakovo ne darbo metu.</w:t>
      </w:r>
    </w:p>
    <w:p w14:paraId="226993C7" w14:textId="38D0D8CE" w:rsidR="00713679" w:rsidRPr="00094482" w:rsidRDefault="003A7D37"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49362C" w:rsidRPr="00094482">
        <w:rPr>
          <w:rFonts w:eastAsia="Calibri" w:cstheme="minorHAnsi"/>
        </w:rPr>
        <w:t xml:space="preserve">techninio palaikymo </w:t>
      </w:r>
      <w:r w:rsidR="00713679" w:rsidRPr="00094482">
        <w:rPr>
          <w:rFonts w:eastAsia="Calibri" w:cstheme="minorHAnsi"/>
        </w:rPr>
        <w:t xml:space="preserve">paslaugos neįeina į </w:t>
      </w:r>
      <w:r w:rsidR="008D1494" w:rsidRPr="00094482">
        <w:rPr>
          <w:rFonts w:eastAsia="Calibri" w:cstheme="minorHAnsi"/>
        </w:rPr>
        <w:t>garantinio aptarnavimo</w:t>
      </w:r>
      <w:r w:rsidR="00713679" w:rsidRPr="00094482">
        <w:rPr>
          <w:rFonts w:eastAsia="Calibri" w:cstheme="minorHAnsi"/>
        </w:rPr>
        <w:t xml:space="preserve"> ir vystymo paslaugas (žr. skyrių </w:t>
      </w:r>
      <w:r w:rsidR="1C26A071" w:rsidRPr="00094482">
        <w:rPr>
          <w:rFonts w:eastAsia="Calibri" w:cstheme="minorHAnsi"/>
        </w:rPr>
        <w:t>2.5.5.</w:t>
      </w:r>
      <w:r w:rsidR="001C714C" w:rsidRPr="00094482">
        <w:rPr>
          <w:rFonts w:eastAsia="Calibri" w:cstheme="minorHAnsi"/>
        </w:rPr>
        <w:t xml:space="preserve"> </w:t>
      </w:r>
      <w:r w:rsidR="3E8B0A6E" w:rsidRPr="00094482">
        <w:rPr>
          <w:rFonts w:eastAsia="Calibri" w:cstheme="minorHAnsi"/>
        </w:rPr>
        <w:t xml:space="preserve">Reikalavimai garantiniam aptarnavimui </w:t>
      </w:r>
      <w:r w:rsidR="00713679" w:rsidRPr="00094482">
        <w:rPr>
          <w:rFonts w:eastAsia="Calibri" w:cstheme="minorHAnsi"/>
        </w:rPr>
        <w:t>ir</w:t>
      </w:r>
      <w:r w:rsidR="00EB4489" w:rsidRPr="00094482">
        <w:rPr>
          <w:rFonts w:eastAsia="Calibri" w:cstheme="minorHAnsi"/>
        </w:rPr>
        <w:t xml:space="preserve"> </w:t>
      </w:r>
      <w:r w:rsidR="50080EFA" w:rsidRPr="00094482">
        <w:rPr>
          <w:rFonts w:eastAsia="Calibri" w:cstheme="minorHAnsi"/>
        </w:rPr>
        <w:t>2.5.6.</w:t>
      </w:r>
      <w:r w:rsidR="00744FC0" w:rsidRPr="00094482">
        <w:rPr>
          <w:rFonts w:eastAsia="Calibri" w:cstheme="minorHAnsi"/>
        </w:rPr>
        <w:t xml:space="preserve"> </w:t>
      </w:r>
      <w:r w:rsidR="3C600451" w:rsidRPr="00094482">
        <w:rPr>
          <w:rFonts w:eastAsia="Calibri" w:cstheme="minorHAnsi"/>
        </w:rPr>
        <w:t>Reikalavimai papildomoms vystymo paslaugoms</w:t>
      </w:r>
      <w:r w:rsidR="00713679" w:rsidRPr="00094482">
        <w:rPr>
          <w:rFonts w:eastAsia="Calibri" w:cstheme="minorHAnsi"/>
        </w:rPr>
        <w:t>).</w:t>
      </w:r>
    </w:p>
    <w:p w14:paraId="4756FCBA" w14:textId="0E740305" w:rsidR="00713679" w:rsidRPr="00094482" w:rsidRDefault="003A7D37"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IT sistemos </w:t>
      </w:r>
      <w:r w:rsidR="0049362C" w:rsidRPr="00094482">
        <w:rPr>
          <w:rFonts w:eastAsia="Calibri" w:cstheme="minorHAnsi"/>
        </w:rPr>
        <w:t xml:space="preserve">techninio palaikymo </w:t>
      </w:r>
      <w:r w:rsidR="00713679" w:rsidRPr="00094482">
        <w:rPr>
          <w:rFonts w:eastAsia="Calibri" w:cstheme="minorHAnsi"/>
        </w:rPr>
        <w:t>paslaugos apima:</w:t>
      </w:r>
    </w:p>
    <w:p w14:paraId="51194834" w14:textId="6EFBE417" w:rsidR="000B4009" w:rsidRPr="00094482" w:rsidRDefault="000B400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Sistemos incidentų, </w:t>
      </w:r>
      <w:r w:rsidR="00972190" w:rsidRPr="00094482">
        <w:rPr>
          <w:rFonts w:eastAsia="Calibri" w:cstheme="minorHAnsi"/>
        </w:rPr>
        <w:t>klaidų</w:t>
      </w:r>
      <w:r w:rsidR="00405787" w:rsidRPr="00094482">
        <w:rPr>
          <w:rFonts w:eastAsia="Calibri" w:cstheme="minorHAnsi"/>
        </w:rPr>
        <w:t xml:space="preserve"> (</w:t>
      </w:r>
      <w:r w:rsidR="00931B07" w:rsidRPr="00094482">
        <w:rPr>
          <w:rFonts w:eastAsia="Calibri" w:cstheme="minorHAnsi"/>
        </w:rPr>
        <w:t>visos klaidos, identifikuotos Garantinio aptarnavimo laikotarpiu, yra išimtinai Garantinio aptarnavimo objektas</w:t>
      </w:r>
      <w:r w:rsidR="00117EA2" w:rsidRPr="00094482">
        <w:rPr>
          <w:rFonts w:eastAsia="Calibri" w:cstheme="minorHAnsi"/>
        </w:rPr>
        <w:t>)</w:t>
      </w:r>
      <w:r w:rsidR="00972190" w:rsidRPr="00094482">
        <w:rPr>
          <w:rFonts w:eastAsia="Calibri" w:cstheme="minorHAnsi"/>
        </w:rPr>
        <w:t xml:space="preserve"> </w:t>
      </w:r>
      <w:r w:rsidRPr="00094482">
        <w:rPr>
          <w:rFonts w:eastAsia="Calibri" w:cstheme="minorHAnsi"/>
        </w:rPr>
        <w:t xml:space="preserve">dėl kurių Užsakovas kreipiasi į paslaugų teikėją, kai sistemos darbo problemų neišsprendžia Užsakovo administravimo specialistai, sprendimas. Sistemos darbo problemų, kurios kilo dėl vystymo paslaugų jų garantiniu laikotarpiu, sprendimas neįeina į sistemos </w:t>
      </w:r>
      <w:r w:rsidR="0049362C" w:rsidRPr="00094482">
        <w:rPr>
          <w:rFonts w:eastAsia="Calibri" w:cstheme="minorHAnsi"/>
        </w:rPr>
        <w:t xml:space="preserve">techninio palaikymo </w:t>
      </w:r>
      <w:r w:rsidRPr="00094482">
        <w:rPr>
          <w:rFonts w:eastAsia="Calibri" w:cstheme="minorHAnsi"/>
        </w:rPr>
        <w:t>paslaugų imtį</w:t>
      </w:r>
      <w:r w:rsidR="00793F83" w:rsidRPr="00094482">
        <w:rPr>
          <w:rFonts w:eastAsia="Calibri" w:cstheme="minorHAnsi"/>
        </w:rPr>
        <w:t>;</w:t>
      </w:r>
    </w:p>
    <w:p w14:paraId="6F2A57B0" w14:textId="2AE9EA74" w:rsidR="00713679" w:rsidRPr="00094482" w:rsidRDefault="003A7D3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IT sistemos </w:t>
      </w:r>
      <w:r w:rsidR="00713679" w:rsidRPr="00094482">
        <w:rPr>
          <w:rFonts w:eastAsia="Calibri" w:cstheme="minorHAnsi"/>
        </w:rPr>
        <w:t>incidentų sprendim</w:t>
      </w:r>
      <w:r w:rsidR="00E11F97" w:rsidRPr="00094482">
        <w:rPr>
          <w:rFonts w:eastAsia="Calibri" w:cstheme="minorHAnsi"/>
        </w:rPr>
        <w:t>ą</w:t>
      </w:r>
      <w:r w:rsidR="00793F83" w:rsidRPr="00094482">
        <w:rPr>
          <w:rFonts w:eastAsia="Calibri" w:cstheme="minorHAnsi"/>
        </w:rPr>
        <w:t>;</w:t>
      </w:r>
    </w:p>
    <w:p w14:paraId="4672FF43" w14:textId="1F977388" w:rsidR="00713679" w:rsidRPr="00094482" w:rsidRDefault="003A7D3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lastRenderedPageBreak/>
        <w:t xml:space="preserve">IT sistemos </w:t>
      </w:r>
      <w:r w:rsidR="00713679" w:rsidRPr="00094482">
        <w:rPr>
          <w:rFonts w:eastAsia="Calibri" w:cstheme="minorHAnsi"/>
        </w:rPr>
        <w:t>taisymus pastebėtų klaidų ar duomenų vientisumo pažeidimo atvejais</w:t>
      </w:r>
      <w:r w:rsidR="00793F83" w:rsidRPr="00094482">
        <w:rPr>
          <w:rFonts w:eastAsia="Calibri" w:cstheme="minorHAnsi"/>
        </w:rPr>
        <w:t>;</w:t>
      </w:r>
    </w:p>
    <w:p w14:paraId="44B77EC9" w14:textId="6E3EBF4B" w:rsidR="00713679" w:rsidRPr="00094482" w:rsidRDefault="003A7D3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IT sistemos</w:t>
      </w:r>
      <w:r w:rsidR="00713679" w:rsidRPr="00094482">
        <w:rPr>
          <w:rFonts w:eastAsia="Calibri" w:cstheme="minorHAnsi"/>
        </w:rPr>
        <w:t xml:space="preserve"> kodo pokyčius, susijusius su </w:t>
      </w:r>
      <w:r w:rsidRPr="00094482">
        <w:rPr>
          <w:rFonts w:eastAsia="Calibri" w:cstheme="minorHAnsi"/>
        </w:rPr>
        <w:t>IT sistemos</w:t>
      </w:r>
      <w:r w:rsidR="00713679" w:rsidRPr="00094482">
        <w:rPr>
          <w:rFonts w:eastAsia="Calibri" w:cstheme="minorHAnsi"/>
        </w:rPr>
        <w:t xml:space="preserve"> veikimo problemomis po atliktų </w:t>
      </w:r>
      <w:r w:rsidR="00E96652" w:rsidRPr="00094482">
        <w:rPr>
          <w:rFonts w:eastAsia="Calibri" w:cstheme="minorHAnsi"/>
        </w:rPr>
        <w:t xml:space="preserve">IT </w:t>
      </w:r>
      <w:r w:rsidR="00713679" w:rsidRPr="00094482">
        <w:rPr>
          <w:rFonts w:eastAsia="Calibri" w:cstheme="minorHAnsi"/>
        </w:rPr>
        <w:t xml:space="preserve">sistemoje </w:t>
      </w:r>
      <w:r w:rsidR="001F11A7" w:rsidRPr="00094482">
        <w:rPr>
          <w:rFonts w:eastAsia="Calibri" w:cstheme="minorHAnsi"/>
        </w:rPr>
        <w:t xml:space="preserve">platformos ar </w:t>
      </w:r>
      <w:r w:rsidR="00713679" w:rsidRPr="00094482">
        <w:rPr>
          <w:rFonts w:eastAsia="Calibri" w:cstheme="minorHAnsi"/>
        </w:rPr>
        <w:t>kit</w:t>
      </w:r>
      <w:r w:rsidR="00BB27F9" w:rsidRPr="00094482">
        <w:rPr>
          <w:rFonts w:eastAsia="Calibri" w:cstheme="minorHAnsi"/>
        </w:rPr>
        <w:t>ų</w:t>
      </w:r>
      <w:r w:rsidR="00713679" w:rsidRPr="00094482">
        <w:rPr>
          <w:rFonts w:eastAsia="Calibri" w:cstheme="minorHAnsi"/>
        </w:rPr>
        <w:t xml:space="preserve"> program</w:t>
      </w:r>
      <w:r w:rsidR="00BB27F9" w:rsidRPr="00094482">
        <w:rPr>
          <w:rFonts w:eastAsia="Calibri" w:cstheme="minorHAnsi"/>
        </w:rPr>
        <w:t>inės</w:t>
      </w:r>
      <w:r w:rsidR="00713679" w:rsidRPr="00094482">
        <w:rPr>
          <w:rFonts w:eastAsia="Calibri" w:cstheme="minorHAnsi"/>
        </w:rPr>
        <w:t xml:space="preserve"> įrangos</w:t>
      </w:r>
      <w:r w:rsidR="00BB27F9" w:rsidRPr="00094482">
        <w:rPr>
          <w:rFonts w:eastAsia="Calibri" w:cstheme="minorHAnsi"/>
        </w:rPr>
        <w:t xml:space="preserve"> </w:t>
      </w:r>
      <w:r w:rsidR="00713679" w:rsidRPr="00094482">
        <w:rPr>
          <w:rFonts w:eastAsia="Calibri" w:cstheme="minorHAnsi"/>
        </w:rPr>
        <w:t xml:space="preserve">naujinimų </w:t>
      </w:r>
      <w:r w:rsidR="001F11A7" w:rsidRPr="00094482">
        <w:rPr>
          <w:rFonts w:eastAsia="Calibri" w:cstheme="minorHAnsi"/>
        </w:rPr>
        <w:t xml:space="preserve">darbų </w:t>
      </w:r>
      <w:r w:rsidR="00713679" w:rsidRPr="00094482">
        <w:rPr>
          <w:rFonts w:eastAsia="Calibri" w:cstheme="minorHAnsi"/>
        </w:rPr>
        <w:t>(angl. „</w:t>
      </w:r>
      <w:proofErr w:type="spellStart"/>
      <w:r w:rsidR="00713679" w:rsidRPr="00094482">
        <w:rPr>
          <w:rFonts w:eastAsia="Calibri" w:cstheme="minorHAnsi"/>
        </w:rPr>
        <w:t>patches</w:t>
      </w:r>
      <w:proofErr w:type="spellEnd"/>
      <w:r w:rsidR="00713679" w:rsidRPr="00094482">
        <w:rPr>
          <w:rFonts w:eastAsia="Calibri" w:cstheme="minorHAnsi"/>
        </w:rPr>
        <w:t>“, „</w:t>
      </w:r>
      <w:proofErr w:type="spellStart"/>
      <w:r w:rsidR="00713679" w:rsidRPr="00094482">
        <w:rPr>
          <w:rFonts w:eastAsia="Calibri" w:cstheme="minorHAnsi"/>
        </w:rPr>
        <w:t>updates</w:t>
      </w:r>
      <w:proofErr w:type="spellEnd"/>
      <w:r w:rsidR="00713679" w:rsidRPr="00094482">
        <w:rPr>
          <w:rFonts w:eastAsia="Calibri" w:cstheme="minorHAnsi"/>
        </w:rPr>
        <w:t>“, „</w:t>
      </w:r>
      <w:proofErr w:type="spellStart"/>
      <w:r w:rsidR="00713679" w:rsidRPr="00094482">
        <w:rPr>
          <w:rFonts w:eastAsia="Calibri" w:cstheme="minorHAnsi"/>
        </w:rPr>
        <w:t>upgrades</w:t>
      </w:r>
      <w:proofErr w:type="spellEnd"/>
      <w:r w:rsidR="00793F83" w:rsidRPr="00094482">
        <w:rPr>
          <w:rFonts w:eastAsia="Calibri" w:cstheme="minorHAnsi"/>
        </w:rPr>
        <w:t>“);</w:t>
      </w:r>
    </w:p>
    <w:p w14:paraId="4E87CFDE" w14:textId="4E15AFDC" w:rsidR="00713679" w:rsidRPr="00094482" w:rsidRDefault="001F11A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IT sistemos</w:t>
      </w:r>
      <w:r w:rsidR="00713679" w:rsidRPr="00094482">
        <w:rPr>
          <w:rFonts w:eastAsia="Calibri" w:cstheme="minorHAnsi"/>
        </w:rPr>
        <w:t xml:space="preserve"> dokumentų ruošimą ir pateikimą</w:t>
      </w:r>
      <w:r w:rsidR="00793F83" w:rsidRPr="00094482">
        <w:rPr>
          <w:rFonts w:eastAsia="Calibri" w:cstheme="minorHAnsi"/>
        </w:rPr>
        <w:t>;</w:t>
      </w:r>
    </w:p>
    <w:p w14:paraId="4B3E523D" w14:textId="2D9AB5A5" w:rsidR="00713679" w:rsidRPr="00094482" w:rsidRDefault="001F11A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IT sistemos</w:t>
      </w:r>
      <w:r w:rsidR="00713679" w:rsidRPr="00094482">
        <w:rPr>
          <w:rFonts w:eastAsia="Calibri" w:cstheme="minorHAnsi"/>
        </w:rPr>
        <w:t xml:space="preserve"> dokumentacijos reguliarų naujinimą</w:t>
      </w:r>
      <w:r w:rsidR="00793F83" w:rsidRPr="00094482">
        <w:rPr>
          <w:rFonts w:eastAsia="Calibri" w:cstheme="minorHAnsi"/>
        </w:rPr>
        <w:t>;</w:t>
      </w:r>
    </w:p>
    <w:p w14:paraId="77EEF3EC" w14:textId="49E507F8" w:rsidR="00713679" w:rsidRPr="00094482" w:rsidRDefault="0071367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Konsultavimą </w:t>
      </w:r>
      <w:r w:rsidR="001F11A7" w:rsidRPr="00094482">
        <w:rPr>
          <w:rFonts w:eastAsia="Calibri" w:cstheme="minorHAnsi"/>
        </w:rPr>
        <w:t xml:space="preserve">IT sistemos </w:t>
      </w:r>
      <w:r w:rsidRPr="00094482">
        <w:rPr>
          <w:rFonts w:eastAsia="Calibri" w:cstheme="minorHAnsi"/>
        </w:rPr>
        <w:t>naudojimo, fiksuotų problemų ir veikimo klausimais.</w:t>
      </w:r>
    </w:p>
    <w:p w14:paraId="56AD661B" w14:textId="7309C87F" w:rsidR="00085C3D" w:rsidRPr="00094482" w:rsidRDefault="00085C3D"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Programinės įrangos sutrikimų šalinimas – skubi pagalba, sutrikus sistemos ar ją sudarančių komponentų veikimui, net jei sistemos sutrikimas atsirado ne dėl </w:t>
      </w:r>
      <w:r w:rsidR="00BE3D72" w:rsidRPr="00094482">
        <w:rPr>
          <w:rFonts w:eastAsia="Calibri" w:cstheme="minorHAnsi"/>
        </w:rPr>
        <w:t>Paslaugu teikėjo</w:t>
      </w:r>
      <w:r w:rsidRPr="00094482">
        <w:rPr>
          <w:rFonts w:eastAsia="Calibri" w:cstheme="minorHAnsi"/>
        </w:rPr>
        <w:t xml:space="preserve"> kaltės – problemų diagnostika ir sistemos funkcionavimo atstatymas</w:t>
      </w:r>
      <w:r w:rsidR="00793F83" w:rsidRPr="00094482">
        <w:rPr>
          <w:rFonts w:eastAsia="Calibri" w:cstheme="minorHAnsi"/>
        </w:rPr>
        <w:t>;</w:t>
      </w:r>
    </w:p>
    <w:p w14:paraId="7A3C4BF8" w14:textId="595D9E6E" w:rsidR="00E419F5" w:rsidRPr="00094482" w:rsidRDefault="00E419F5"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Programinės įrangos pataisymų, klaidų šalinimo diegimus</w:t>
      </w:r>
      <w:r w:rsidR="00793F83" w:rsidRPr="00094482">
        <w:rPr>
          <w:rFonts w:eastAsia="Calibri" w:cstheme="minorHAnsi"/>
        </w:rPr>
        <w:t>;</w:t>
      </w:r>
    </w:p>
    <w:p w14:paraId="19DE86F4" w14:textId="3187E18F" w:rsidR="002F01F7" w:rsidRPr="00094482" w:rsidRDefault="002F01F7"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Naujausios sistemos versijos</w:t>
      </w:r>
      <w:r w:rsidR="00C62556">
        <w:rPr>
          <w:rFonts w:eastAsia="Calibri" w:cstheme="minorHAnsi"/>
        </w:rPr>
        <w:t xml:space="preserve"> pateikimo užtikrinimas ir</w:t>
      </w:r>
      <w:r w:rsidRPr="00094482">
        <w:rPr>
          <w:rFonts w:eastAsia="Calibri" w:cstheme="minorHAnsi"/>
        </w:rPr>
        <w:t xml:space="preserve"> diegimus</w:t>
      </w:r>
      <w:r w:rsidR="006065B0" w:rsidRPr="00094482">
        <w:rPr>
          <w:rFonts w:eastAsia="Calibri" w:cstheme="minorHAnsi"/>
        </w:rPr>
        <w:t>.</w:t>
      </w:r>
    </w:p>
    <w:p w14:paraId="471B4780" w14:textId="1CFB8B7C" w:rsidR="008C2B79" w:rsidRPr="00094482" w:rsidRDefault="008C2B7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Teikiant </w:t>
      </w:r>
      <w:r w:rsidR="001F11A7" w:rsidRPr="00094482">
        <w:rPr>
          <w:rFonts w:eastAsia="Calibri" w:cstheme="minorHAnsi"/>
        </w:rPr>
        <w:t>IT sistemos</w:t>
      </w:r>
      <w:r w:rsidRPr="00094482">
        <w:rPr>
          <w:rFonts w:eastAsia="Calibri" w:cstheme="minorHAnsi"/>
        </w:rPr>
        <w:t xml:space="preserve"> </w:t>
      </w:r>
      <w:r w:rsidR="0049362C" w:rsidRPr="00094482">
        <w:rPr>
          <w:rFonts w:eastAsia="Calibri" w:cstheme="minorHAnsi"/>
        </w:rPr>
        <w:t xml:space="preserve">techninio palaikymo </w:t>
      </w:r>
      <w:r w:rsidRPr="00094482">
        <w:rPr>
          <w:rFonts w:eastAsia="Calibri" w:cstheme="minorHAnsi"/>
        </w:rPr>
        <w:t xml:space="preserve">paslaugas visi kreipiniai turi būti registruojami Paslaugų teikėjo pagalbos sistemoje arba kita šalims priimtina forma (el. paštu, </w:t>
      </w:r>
      <w:r w:rsidR="00FF20B2" w:rsidRPr="00094482">
        <w:rPr>
          <w:rFonts w:eastAsia="Calibri" w:cstheme="minorHAnsi"/>
        </w:rPr>
        <w:t xml:space="preserve">Microsoft </w:t>
      </w:r>
      <w:proofErr w:type="spellStart"/>
      <w:r w:rsidRPr="00094482">
        <w:rPr>
          <w:rFonts w:eastAsia="Calibri" w:cstheme="minorHAnsi"/>
        </w:rPr>
        <w:t>Teams</w:t>
      </w:r>
      <w:proofErr w:type="spellEnd"/>
      <w:r w:rsidRPr="00094482">
        <w:rPr>
          <w:rFonts w:eastAsia="Calibri" w:cstheme="minorHAnsi"/>
        </w:rPr>
        <w:t xml:space="preserve"> ar panašiomis priemonėmis). Prieš </w:t>
      </w:r>
      <w:r w:rsidR="009F0832" w:rsidRPr="00094482">
        <w:rPr>
          <w:rFonts w:eastAsia="Calibri" w:cstheme="minorHAnsi"/>
        </w:rPr>
        <w:t>p</w:t>
      </w:r>
      <w:r w:rsidRPr="00094482">
        <w:rPr>
          <w:rFonts w:eastAsia="Calibri" w:cstheme="minorHAnsi"/>
        </w:rPr>
        <w:t xml:space="preserve">aslaugų suteikimą </w:t>
      </w:r>
      <w:r w:rsidR="009F0832" w:rsidRPr="00094482">
        <w:rPr>
          <w:rFonts w:eastAsia="Calibri" w:cstheme="minorHAnsi"/>
        </w:rPr>
        <w:t xml:space="preserve">Paslaugų teikėjas </w:t>
      </w:r>
      <w:r w:rsidRPr="00094482">
        <w:rPr>
          <w:rFonts w:eastAsia="Calibri" w:cstheme="minorHAnsi"/>
        </w:rPr>
        <w:t>nurodo preliminarią užsakymo įgyvendinimo trukmę valandomis, po įvykdymo pateikiamas faktinis užduočiai panaudotas valandų skaičius. Šalims sutarus kitaip valandų kiekis, prieš darbų atlikimą, gali būti nenurodytas</w:t>
      </w:r>
      <w:r w:rsidR="009F0832" w:rsidRPr="00094482">
        <w:rPr>
          <w:rFonts w:eastAsia="Calibri" w:cstheme="minorHAnsi"/>
        </w:rPr>
        <w:t>.</w:t>
      </w:r>
    </w:p>
    <w:p w14:paraId="3289C791" w14:textId="77777777" w:rsidR="002B5C50" w:rsidRPr="00094482" w:rsidRDefault="002B5C50"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Paslaugų teikėjas privalo išanalizuoti klaidą, pateikti Užsakovui klaidų šalinimo įgyvendinimo būdo aprašymą pagal punkte „2.4.12.</w:t>
      </w:r>
      <w:r w:rsidRPr="00094482">
        <w:rPr>
          <w:rFonts w:eastAsia="Calibri" w:cstheme="minorHAnsi"/>
        </w:rPr>
        <w:tab/>
        <w:t xml:space="preserve">Reakcijos laikai Bandomajai eksploatacijai ir Techninio palaikymo paslaugoms“ aprašytus terminus. </w:t>
      </w:r>
    </w:p>
    <w:p w14:paraId="097F591A" w14:textId="78F38D89" w:rsidR="001D5DE5" w:rsidRPr="00094482" w:rsidRDefault="00AF72F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P</w:t>
      </w:r>
      <w:r w:rsidR="00962175" w:rsidRPr="00094482">
        <w:rPr>
          <w:rFonts w:eastAsia="Calibri" w:cstheme="minorHAnsi"/>
        </w:rPr>
        <w:t xml:space="preserve">aslaugų vykdymo metu modifikuotas, atnaujintas ar pakeistas </w:t>
      </w:r>
      <w:r w:rsidR="007A19F4" w:rsidRPr="00094482">
        <w:rPr>
          <w:rFonts w:eastAsia="Calibri" w:cstheme="minorHAnsi"/>
        </w:rPr>
        <w:t xml:space="preserve">IT </w:t>
      </w:r>
      <w:r w:rsidR="00962175" w:rsidRPr="00094482">
        <w:rPr>
          <w:rFonts w:eastAsia="Calibri" w:cstheme="minorHAnsi"/>
        </w:rPr>
        <w:t xml:space="preserve">Sistemos funkcionalumas Užsakovui turi būti perduotas tik </w:t>
      </w:r>
      <w:r w:rsidR="00D14F43" w:rsidRPr="00094482">
        <w:rPr>
          <w:rFonts w:eastAsia="Calibri" w:cstheme="minorHAnsi"/>
        </w:rPr>
        <w:t xml:space="preserve">Tiekėjui </w:t>
      </w:r>
      <w:r w:rsidR="00962175" w:rsidRPr="00094482">
        <w:rPr>
          <w:rFonts w:eastAsia="Calibri" w:cstheme="minorHAnsi"/>
        </w:rPr>
        <w:t>pilnai jį ištestavus</w:t>
      </w:r>
      <w:r w:rsidR="00D14F43" w:rsidRPr="00094482">
        <w:rPr>
          <w:rFonts w:eastAsia="Calibri" w:cstheme="minorHAnsi"/>
        </w:rPr>
        <w:t xml:space="preserve"> </w:t>
      </w:r>
      <w:r w:rsidR="005D3BDC" w:rsidRPr="00094482">
        <w:rPr>
          <w:rFonts w:eastAsia="Calibri" w:cstheme="minorHAnsi"/>
        </w:rPr>
        <w:t>T</w:t>
      </w:r>
      <w:r w:rsidR="00D14F43" w:rsidRPr="00094482">
        <w:rPr>
          <w:rFonts w:eastAsia="Calibri" w:cstheme="minorHAnsi"/>
        </w:rPr>
        <w:t>iekėjo</w:t>
      </w:r>
      <w:r w:rsidR="009565A8" w:rsidRPr="00094482">
        <w:rPr>
          <w:rFonts w:eastAsia="Calibri" w:cstheme="minorHAnsi"/>
        </w:rPr>
        <w:t xml:space="preserve"> kūrimo aplinkoje</w:t>
      </w:r>
      <w:r w:rsidR="00962175" w:rsidRPr="00094482">
        <w:rPr>
          <w:rFonts w:eastAsia="Calibri" w:cstheme="minorHAnsi"/>
        </w:rPr>
        <w:t xml:space="preserve">. </w:t>
      </w:r>
      <w:r w:rsidR="00E53401" w:rsidRPr="00094482">
        <w:rPr>
          <w:rFonts w:eastAsia="Calibri" w:cstheme="minorHAnsi"/>
        </w:rPr>
        <w:t>Tiekėjas p</w:t>
      </w:r>
      <w:r w:rsidR="00962175" w:rsidRPr="00094482">
        <w:rPr>
          <w:rFonts w:eastAsia="Calibri" w:cstheme="minorHAnsi"/>
        </w:rPr>
        <w:t xml:space="preserve">erduoda Užsakovui diegimą į testavimo aplinką, kurioje testuojama ir tik įsitikinus, kad visi įdiegti pakeitimai veiks taip, kaip buvo numatyta, bei gavus Užsakovo patvirtinimą – diegiami darbinėje aplinkoje. Tiekėjo pateiktus diegimo paketus testavimo ir darbinėje aplinkose </w:t>
      </w:r>
      <w:r w:rsidR="005D3BDC" w:rsidRPr="00094482">
        <w:rPr>
          <w:rFonts w:eastAsia="Calibri" w:cstheme="minorHAnsi"/>
        </w:rPr>
        <w:t xml:space="preserve">vykdo </w:t>
      </w:r>
      <w:r w:rsidR="00962175" w:rsidRPr="00094482">
        <w:rPr>
          <w:rFonts w:eastAsia="Calibri" w:cstheme="minorHAnsi"/>
        </w:rPr>
        <w:t>Užsakovas. Tiekėjui ir Užsakovui sutarus kitaip, diegimo į aplinkas tvarka gali būti pakeista.</w:t>
      </w:r>
    </w:p>
    <w:p w14:paraId="21CA3582" w14:textId="2979EC90" w:rsidR="00A406B4" w:rsidRDefault="00A406B4"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Tiekėjas kiekvieną kalendorinį mėnesį teikia </w:t>
      </w:r>
      <w:r w:rsidR="0049362C" w:rsidRPr="00094482">
        <w:rPr>
          <w:rFonts w:eastAsia="Calibri" w:cstheme="minorHAnsi"/>
        </w:rPr>
        <w:t xml:space="preserve">techninio palaikymo </w:t>
      </w:r>
      <w:r w:rsidRPr="00094482">
        <w:rPr>
          <w:rFonts w:eastAsia="Calibri" w:cstheme="minorHAnsi"/>
        </w:rPr>
        <w:t xml:space="preserve">paslaugų ataskaitą apie suteiktas </w:t>
      </w:r>
      <w:r w:rsidR="0049362C" w:rsidRPr="00094482">
        <w:rPr>
          <w:rFonts w:eastAsia="Calibri" w:cstheme="minorHAnsi"/>
        </w:rPr>
        <w:t xml:space="preserve">techninio palaikymo </w:t>
      </w:r>
      <w:r w:rsidRPr="00094482">
        <w:rPr>
          <w:rFonts w:eastAsia="Calibri" w:cstheme="minorHAnsi"/>
        </w:rPr>
        <w:t xml:space="preserve">paslaugas, detalizuoja atliktas paslaugas, aprašo išspręstas problemas. Ataskaita pateikiama vieną kartą per mėnesį, ne vėliau kaip per 5 darbo dienas po mėnesio, per kurį buvo suteiktos </w:t>
      </w:r>
      <w:r w:rsidR="0049362C" w:rsidRPr="00094482">
        <w:rPr>
          <w:rFonts w:eastAsia="Calibri" w:cstheme="minorHAnsi"/>
        </w:rPr>
        <w:t xml:space="preserve">techninio palaikymo </w:t>
      </w:r>
      <w:r w:rsidRPr="00094482">
        <w:rPr>
          <w:rFonts w:eastAsia="Calibri" w:cstheme="minorHAnsi"/>
        </w:rPr>
        <w:t>paslaugos, pabaigos.</w:t>
      </w:r>
    </w:p>
    <w:p w14:paraId="411816A6" w14:textId="5C5194C5"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Ataskaitą apie suteiktas techninio palaikymo paslaugas sudaro detalus kreipinių sąrašas:</w:t>
      </w:r>
    </w:p>
    <w:p w14:paraId="5429BD8A" w14:textId="40C53277"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Kreipinio ID: Unikalus numeris tiekėjo sistemoje.</w:t>
      </w:r>
    </w:p>
    <w:p w14:paraId="60592BCD" w14:textId="682DE475"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Sukūrimo data ir laikas.</w:t>
      </w:r>
    </w:p>
    <w:p w14:paraId="57F23B0D" w14:textId="43A2458E"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Problemos aprašymas: Trumpas ir aiškus aprašymas.</w:t>
      </w:r>
    </w:p>
    <w:p w14:paraId="02D04AED" w14:textId="43532563"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Prioritetas: Kritinis, aukštas, vidutinis ar žemas.</w:t>
      </w:r>
    </w:p>
    <w:p w14:paraId="0BD71A7A" w14:textId="67CE27C5"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Būsena: Išspręsta, laukiama kliento atsakymo, uždaryta.</w:t>
      </w:r>
    </w:p>
    <w:p w14:paraId="561F6C86" w14:textId="6AD8A47A"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Sprendimo data ir laikas.</w:t>
      </w:r>
    </w:p>
    <w:p w14:paraId="0E9335FA" w14:textId="142ADC73" w:rsidR="00903E84" w:rsidRPr="00903E84" w:rsidRDefault="00903E84" w:rsidP="00903E84">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Sprendimui skirtas laikas: Faktinis valandų skaičius.</w:t>
      </w:r>
    </w:p>
    <w:p w14:paraId="585964EB" w14:textId="4B57F2A1" w:rsidR="00903E84" w:rsidRPr="00094482" w:rsidRDefault="00903E84" w:rsidP="00952DA9">
      <w:pPr>
        <w:numPr>
          <w:ilvl w:val="4"/>
          <w:numId w:val="1"/>
        </w:numPr>
        <w:tabs>
          <w:tab w:val="left" w:pos="709"/>
        </w:tabs>
        <w:spacing w:after="0" w:line="240" w:lineRule="auto"/>
        <w:contextualSpacing/>
        <w:jc w:val="both"/>
        <w:rPr>
          <w:rFonts w:eastAsia="Calibri" w:cstheme="minorHAnsi"/>
        </w:rPr>
      </w:pPr>
      <w:r w:rsidRPr="00903E84">
        <w:rPr>
          <w:rFonts w:eastAsia="Calibri" w:cstheme="minorHAnsi"/>
        </w:rPr>
        <w:t>SLA rezultatas: „Įvykdyta laiku“ (</w:t>
      </w:r>
      <w:proofErr w:type="spellStart"/>
      <w:r w:rsidRPr="00903E84">
        <w:rPr>
          <w:rFonts w:eastAsia="Calibri" w:cstheme="minorHAnsi"/>
        </w:rPr>
        <w:t>Met</w:t>
      </w:r>
      <w:proofErr w:type="spellEnd"/>
      <w:r w:rsidRPr="00903E84">
        <w:rPr>
          <w:rFonts w:eastAsia="Calibri" w:cstheme="minorHAnsi"/>
        </w:rPr>
        <w:t>) arba „Pažeista“ (</w:t>
      </w:r>
      <w:proofErr w:type="spellStart"/>
      <w:r w:rsidRPr="00903E84">
        <w:rPr>
          <w:rFonts w:eastAsia="Calibri" w:cstheme="minorHAnsi"/>
        </w:rPr>
        <w:t>Bre-ached</w:t>
      </w:r>
      <w:proofErr w:type="spellEnd"/>
      <w:r w:rsidRPr="00903E84">
        <w:rPr>
          <w:rFonts w:eastAsia="Calibri" w:cstheme="minorHAnsi"/>
        </w:rPr>
        <w:t>).</w:t>
      </w:r>
    </w:p>
    <w:p w14:paraId="210FA101" w14:textId="461360E6" w:rsidR="001D5DE5" w:rsidRPr="00094482" w:rsidRDefault="0049362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Techninio palaikymo </w:t>
      </w:r>
      <w:r w:rsidR="00A406B4" w:rsidRPr="00094482">
        <w:rPr>
          <w:rFonts w:eastAsia="Calibri" w:cstheme="minorHAnsi"/>
        </w:rPr>
        <w:t xml:space="preserve">paslaugos turės būti teikiamos visam </w:t>
      </w:r>
      <w:r w:rsidR="007A19F4" w:rsidRPr="00094482">
        <w:rPr>
          <w:rFonts w:eastAsia="Calibri" w:cstheme="minorHAnsi"/>
        </w:rPr>
        <w:t>IT sistemos</w:t>
      </w:r>
      <w:r w:rsidR="00A406B4" w:rsidRPr="00094482">
        <w:rPr>
          <w:rFonts w:eastAsia="Calibri" w:cstheme="minorHAnsi"/>
        </w:rPr>
        <w:t xml:space="preserve"> funkcionalumui, tiek standartiniam, tiek sukurtam, pritaikant pagal Užsakovo poreikius.</w:t>
      </w:r>
    </w:p>
    <w:p w14:paraId="5FE8DDDF" w14:textId="77777777" w:rsidR="001C1F57" w:rsidRPr="00094482" w:rsidRDefault="001C1F57" w:rsidP="00094482">
      <w:pPr>
        <w:tabs>
          <w:tab w:val="left" w:pos="709"/>
        </w:tabs>
        <w:spacing w:after="0" w:line="240" w:lineRule="auto"/>
        <w:contextualSpacing/>
        <w:jc w:val="both"/>
        <w:rPr>
          <w:rFonts w:eastAsia="Calibri" w:cstheme="minorHAnsi"/>
        </w:rPr>
      </w:pPr>
    </w:p>
    <w:p w14:paraId="7C239526" w14:textId="139B86DF" w:rsidR="00B12B77" w:rsidRPr="00094482" w:rsidRDefault="001C1F57" w:rsidP="00094482">
      <w:pPr>
        <w:numPr>
          <w:ilvl w:val="0"/>
          <w:numId w:val="1"/>
        </w:numPr>
        <w:pBdr>
          <w:top w:val="single" w:sz="8" w:space="1" w:color="auto"/>
          <w:bottom w:val="single" w:sz="8" w:space="1" w:color="auto"/>
        </w:pBdr>
        <w:tabs>
          <w:tab w:val="left" w:pos="284"/>
        </w:tabs>
        <w:spacing w:after="0" w:line="240" w:lineRule="auto"/>
        <w:ind w:left="0" w:firstLine="0"/>
        <w:jc w:val="both"/>
        <w:rPr>
          <w:rFonts w:cstheme="minorHAnsi"/>
          <w:b/>
          <w:bCs/>
        </w:rPr>
      </w:pPr>
      <w:r w:rsidRPr="00094482">
        <w:rPr>
          <w:rFonts w:cstheme="minorHAnsi"/>
          <w:b/>
          <w:bCs/>
        </w:rPr>
        <w:t xml:space="preserve">Saugumo </w:t>
      </w:r>
      <w:r w:rsidR="00686EBC" w:rsidRPr="00094482">
        <w:rPr>
          <w:rFonts w:cstheme="minorHAnsi"/>
          <w:b/>
          <w:bCs/>
        </w:rPr>
        <w:t>Reikalavimai</w:t>
      </w:r>
    </w:p>
    <w:p w14:paraId="37569FF2" w14:textId="4D89FFB9" w:rsidR="003C4454" w:rsidRPr="00094482" w:rsidRDefault="003C4454" w:rsidP="00094482">
      <w:pPr>
        <w:numPr>
          <w:ilvl w:val="1"/>
          <w:numId w:val="1"/>
        </w:numPr>
        <w:tabs>
          <w:tab w:val="left" w:pos="709"/>
        </w:tabs>
        <w:spacing w:after="0" w:line="240" w:lineRule="auto"/>
        <w:ind w:left="0" w:hanging="436"/>
        <w:contextualSpacing/>
        <w:jc w:val="both"/>
        <w:rPr>
          <w:rFonts w:eastAsia="Calibri" w:cstheme="minorHAnsi"/>
          <w:b/>
        </w:rPr>
      </w:pPr>
      <w:r w:rsidRPr="00094482">
        <w:rPr>
          <w:rFonts w:eastAsia="Calibri" w:cstheme="minorHAnsi"/>
          <w:b/>
        </w:rPr>
        <w:t>Reikalavimai Saugumo Pažeidžiamumų Valdymui</w:t>
      </w:r>
    </w:p>
    <w:p w14:paraId="39C1357B" w14:textId="22D1E45F" w:rsidR="00196CA3" w:rsidRPr="00094482" w:rsidRDefault="004E7B33" w:rsidP="0226986C">
      <w:pPr>
        <w:numPr>
          <w:ilvl w:val="2"/>
          <w:numId w:val="1"/>
        </w:numPr>
        <w:tabs>
          <w:tab w:val="left" w:pos="709"/>
        </w:tabs>
        <w:spacing w:after="0" w:line="240" w:lineRule="auto"/>
        <w:ind w:left="504"/>
        <w:contextualSpacing/>
        <w:jc w:val="both"/>
        <w:rPr>
          <w:rFonts w:eastAsia="Calibri"/>
        </w:rPr>
      </w:pPr>
      <w:r w:rsidRPr="0226986C">
        <w:rPr>
          <w:rFonts w:eastAsia="Calibri"/>
        </w:rPr>
        <w:t xml:space="preserve">Tiekėjas įsipareigoja, sužinojęs apie bet kokias Sistemos saugumo spragas, pažeidžiamumus ar silpnas vietas iš viešai prieinamų šaltinių, savo atliktų tyrimų ar trečiųjų šalių pranešimų, nedelsiant raštu informuoti Užsakovą. Kartu su pranešimu Tiekėjas privalo pateikti visą tuo metu turimą informaciją: </w:t>
      </w:r>
    </w:p>
    <w:p w14:paraId="5F77F43B" w14:textId="7149DD71" w:rsidR="00DA0C84" w:rsidRPr="00094482" w:rsidRDefault="004E7B3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pažeidžiamumo aprašymą ir jo CVE (angl. </w:t>
      </w:r>
      <w:proofErr w:type="spellStart"/>
      <w:r w:rsidRPr="00094482">
        <w:rPr>
          <w:rFonts w:eastAsia="Calibri" w:cstheme="minorHAnsi"/>
        </w:rPr>
        <w:t>Common</w:t>
      </w:r>
      <w:proofErr w:type="spellEnd"/>
      <w:r w:rsidRPr="00094482">
        <w:rPr>
          <w:rFonts w:eastAsia="Calibri" w:cstheme="minorHAnsi"/>
        </w:rPr>
        <w:t xml:space="preserve"> </w:t>
      </w:r>
      <w:proofErr w:type="spellStart"/>
      <w:r w:rsidRPr="00094482">
        <w:rPr>
          <w:rFonts w:eastAsia="Calibri" w:cstheme="minorHAnsi"/>
        </w:rPr>
        <w:t>Vulnerabilities</w:t>
      </w:r>
      <w:proofErr w:type="spellEnd"/>
      <w:r w:rsidRPr="00094482">
        <w:rPr>
          <w:rFonts w:eastAsia="Calibri" w:cstheme="minorHAnsi"/>
        </w:rPr>
        <w:t xml:space="preserve"> </w:t>
      </w:r>
      <w:proofErr w:type="spellStart"/>
      <w:r w:rsidRPr="00094482">
        <w:rPr>
          <w:rFonts w:eastAsia="Calibri" w:cstheme="minorHAnsi"/>
        </w:rPr>
        <w:t>and</w:t>
      </w:r>
      <w:proofErr w:type="spellEnd"/>
      <w:r w:rsidRPr="00094482">
        <w:rPr>
          <w:rFonts w:eastAsia="Calibri" w:cstheme="minorHAnsi"/>
        </w:rPr>
        <w:t xml:space="preserve"> </w:t>
      </w:r>
      <w:proofErr w:type="spellStart"/>
      <w:r w:rsidRPr="00094482">
        <w:rPr>
          <w:rFonts w:eastAsia="Calibri" w:cstheme="minorHAnsi"/>
        </w:rPr>
        <w:t>Exposures</w:t>
      </w:r>
      <w:proofErr w:type="spellEnd"/>
      <w:r w:rsidRPr="00094482">
        <w:rPr>
          <w:rFonts w:eastAsia="Calibri" w:cstheme="minorHAnsi"/>
        </w:rPr>
        <w:t xml:space="preserve">) identifikatorių, jei toks priskirtas; </w:t>
      </w:r>
    </w:p>
    <w:p w14:paraId="3D151322" w14:textId="135A7F48" w:rsidR="00DA0C84" w:rsidRPr="00094482" w:rsidRDefault="004E7B3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pažeidžiamumo paveiktus Sistemos komponentus; </w:t>
      </w:r>
    </w:p>
    <w:p w14:paraId="5E655AAB" w14:textId="27ADF6F2" w:rsidR="004E7B33" w:rsidRPr="00094482" w:rsidRDefault="004E7B33"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lastRenderedPageBreak/>
        <w:t>pirminį rizikos vertinimą ir galimą poveikį Sistemos veiklai.</w:t>
      </w:r>
    </w:p>
    <w:p w14:paraId="783D1285" w14:textId="0500E5B3" w:rsidR="00196CA3" w:rsidRPr="00094482" w:rsidRDefault="004E7B33" w:rsidP="0226986C">
      <w:pPr>
        <w:numPr>
          <w:ilvl w:val="3"/>
          <w:numId w:val="1"/>
        </w:numPr>
        <w:tabs>
          <w:tab w:val="left" w:pos="709"/>
        </w:tabs>
        <w:spacing w:after="0" w:line="240" w:lineRule="auto"/>
        <w:ind w:left="931"/>
        <w:contextualSpacing/>
        <w:jc w:val="both"/>
        <w:rPr>
          <w:rFonts w:eastAsia="Calibri"/>
        </w:rPr>
      </w:pPr>
      <w:r w:rsidRPr="0226986C">
        <w:rPr>
          <w:rFonts w:eastAsia="Calibri"/>
        </w:rPr>
        <w:t>Saugumo atnaujinimų diegimas ir pažeidžiamumų šalinimas</w:t>
      </w:r>
    </w:p>
    <w:p w14:paraId="4791523C" w14:textId="46290D1E" w:rsidR="004E7B33" w:rsidRPr="00094482" w:rsidRDefault="004E7B33"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Tiekėjas yra atsakingas už nuolatinę Sistemos komponentų stebėseną ir savalaikį saugumo atnaujinimų (pataisymų) diegimą. Pažeidžiamumų šalinimo terminai, skaičiuojami nuo pažeidžiamumo identifikavimo</w:t>
      </w:r>
      <w:r w:rsidR="00582D56" w:rsidRPr="00094482">
        <w:rPr>
          <w:rFonts w:eastAsia="Calibri" w:cstheme="minorHAnsi"/>
        </w:rPr>
        <w:t xml:space="preserve"> ir informavimo momento</w:t>
      </w:r>
      <w:r w:rsidRPr="00094482">
        <w:rPr>
          <w:rFonts w:eastAsia="Calibri" w:cstheme="minorHAnsi"/>
        </w:rPr>
        <w:t>, yra nustatomi pagal jo kritiškumo lygį (pagal CVSS v</w:t>
      </w:r>
      <w:r w:rsidR="005148C8" w:rsidRPr="00094482">
        <w:rPr>
          <w:rFonts w:eastAsia="Calibri" w:cstheme="minorHAnsi"/>
        </w:rPr>
        <w:t>4</w:t>
      </w:r>
      <w:r w:rsidRPr="00094482">
        <w:rPr>
          <w:rFonts w:eastAsia="Calibri" w:cstheme="minorHAnsi"/>
        </w:rPr>
        <w:t>.</w:t>
      </w:r>
      <w:r w:rsidR="005148C8" w:rsidRPr="00094482">
        <w:rPr>
          <w:rFonts w:eastAsia="Calibri" w:cstheme="minorHAnsi"/>
        </w:rPr>
        <w:t>0</w:t>
      </w:r>
      <w:r w:rsidRPr="00094482">
        <w:rPr>
          <w:rFonts w:eastAsia="Calibri" w:cstheme="minorHAnsi"/>
        </w:rPr>
        <w:t xml:space="preserve"> arba naujesnę versiją</w:t>
      </w:r>
      <w:r w:rsidR="000F0E5F" w:rsidRPr="00094482">
        <w:rPr>
          <w:rFonts w:eastAsia="Calibri" w:cstheme="minorHAnsi"/>
        </w:rPr>
        <w:t xml:space="preserve"> https://www.first.org/cvss/calculator</w:t>
      </w:r>
      <w:r w:rsidRPr="00094482">
        <w:rPr>
          <w:rFonts w:eastAsia="Calibri" w:cstheme="minorHAnsi"/>
        </w:rPr>
        <w:t>)</w:t>
      </w:r>
      <w:r w:rsidR="00A37B02" w:rsidRPr="00094482">
        <w:rPr>
          <w:rFonts w:eastAsia="Calibri" w:cstheme="minorHAnsi"/>
        </w:rPr>
        <w:t xml:space="preserve"> vadovaujantis https://nvd.nist.gov arba </w:t>
      </w:r>
      <w:hyperlink r:id="rId11" w:history="1">
        <w:r w:rsidR="00A37B02" w:rsidRPr="00094482">
          <w:rPr>
            <w:rFonts w:eastAsia="Calibri" w:cstheme="minorHAnsi"/>
          </w:rPr>
          <w:t>https://www.cve.org</w:t>
        </w:r>
      </w:hyperlink>
      <w:r w:rsidR="00A37B02" w:rsidRPr="00094482">
        <w:rPr>
          <w:rFonts w:eastAsia="Calibri" w:cstheme="minorHAnsi"/>
        </w:rPr>
        <w:t xml:space="preserve"> šaltiniais</w:t>
      </w:r>
    </w:p>
    <w:p w14:paraId="6381D0B9" w14:textId="2263A8BA" w:rsidR="00FD506F" w:rsidRPr="00094482" w:rsidRDefault="00FD506F"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Jeigu Tiekėjas negali pašalinti pažeidžiamumo per </w:t>
      </w:r>
      <w:r w:rsidR="00D02DCC" w:rsidRPr="00094482">
        <w:rPr>
          <w:rFonts w:eastAsia="Calibri" w:cstheme="minorHAnsi"/>
        </w:rPr>
        <w:t xml:space="preserve">2.4.12.2. </w:t>
      </w:r>
      <w:r w:rsidRPr="00094482">
        <w:rPr>
          <w:rFonts w:eastAsia="Calibri" w:cstheme="minorHAnsi"/>
        </w:rPr>
        <w:t>punkte nustatytą terminą (pvz., dėl oficialaus pataisymo nebuvimo, didelės rizikos sutrikdyti Sistemos veiklą ar kitų objektyvių priežasčių), jis privalo:</w:t>
      </w:r>
    </w:p>
    <w:p w14:paraId="06313F26" w14:textId="4FCE490A" w:rsidR="00FD506F" w:rsidRPr="00094482" w:rsidRDefault="00FD506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ne vėliau kaip iki termino pabaigos raštu informuoti apie tai Užsakovą, pateikdamas išsamų paaiškinimą;</w:t>
      </w:r>
    </w:p>
    <w:p w14:paraId="2A504489" w14:textId="55415BE5" w:rsidR="00FD506F" w:rsidRPr="00094482" w:rsidRDefault="00FD506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atlikti ir pateikti Užsakovui rizikų analizę;</w:t>
      </w:r>
    </w:p>
    <w:p w14:paraId="64620A4B" w14:textId="2572C39F" w:rsidR="00FD506F" w:rsidRPr="00094482" w:rsidRDefault="00FD506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pasiūlyti ir suderinti su Užsakovu laikinas riziką mažinančias priemones (angl. </w:t>
      </w:r>
      <w:proofErr w:type="spellStart"/>
      <w:r w:rsidRPr="00094482">
        <w:rPr>
          <w:rFonts w:eastAsia="Calibri" w:cstheme="minorHAnsi"/>
        </w:rPr>
        <w:t>compensating</w:t>
      </w:r>
      <w:proofErr w:type="spellEnd"/>
      <w:r w:rsidRPr="00094482">
        <w:rPr>
          <w:rFonts w:eastAsia="Calibri" w:cstheme="minorHAnsi"/>
        </w:rPr>
        <w:t xml:space="preserve"> </w:t>
      </w:r>
      <w:proofErr w:type="spellStart"/>
      <w:r w:rsidRPr="00094482">
        <w:rPr>
          <w:rFonts w:eastAsia="Calibri" w:cstheme="minorHAnsi"/>
        </w:rPr>
        <w:t>controls</w:t>
      </w:r>
      <w:proofErr w:type="spellEnd"/>
      <w:r w:rsidRPr="00094482">
        <w:rPr>
          <w:rFonts w:eastAsia="Calibri" w:cstheme="minorHAnsi"/>
        </w:rPr>
        <w:t>);</w:t>
      </w:r>
    </w:p>
    <w:p w14:paraId="211A501C" w14:textId="15AE6125" w:rsidR="00FD506F" w:rsidRPr="00094482" w:rsidRDefault="00FD506F"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suderinti su Užsakovu naują, protingą pažeidžiamumo pašalinimo terminą.</w:t>
      </w:r>
    </w:p>
    <w:p w14:paraId="2F5AD191" w14:textId="77777777" w:rsidR="007127E2" w:rsidRPr="00094482" w:rsidRDefault="007127E2" w:rsidP="00094482">
      <w:pPr>
        <w:pStyle w:val="NoSpacing"/>
        <w:jc w:val="both"/>
        <w:rPr>
          <w:rFonts w:cstheme="minorHAnsi"/>
          <w:lang w:eastAsia="lt-LT"/>
        </w:rPr>
      </w:pPr>
    </w:p>
    <w:p w14:paraId="723E4463" w14:textId="2D6D45A7" w:rsidR="00AC0B49" w:rsidRPr="00094482" w:rsidRDefault="00AC0B49" w:rsidP="00094482">
      <w:pPr>
        <w:numPr>
          <w:ilvl w:val="1"/>
          <w:numId w:val="1"/>
        </w:numPr>
        <w:tabs>
          <w:tab w:val="left" w:pos="709"/>
        </w:tabs>
        <w:spacing w:after="0" w:line="240" w:lineRule="auto"/>
        <w:ind w:left="0" w:hanging="436"/>
        <w:contextualSpacing/>
        <w:jc w:val="both"/>
        <w:rPr>
          <w:rFonts w:eastAsia="Calibri" w:cstheme="minorHAnsi"/>
          <w:b/>
        </w:rPr>
      </w:pPr>
      <w:r w:rsidRPr="00094482">
        <w:rPr>
          <w:rFonts w:eastAsia="Calibri" w:cstheme="minorHAnsi"/>
          <w:b/>
        </w:rPr>
        <w:t>Informacijos konfidencialumo ir saugumo reikalavimai</w:t>
      </w:r>
    </w:p>
    <w:p w14:paraId="59D28BF7" w14:textId="77777777" w:rsidR="00AC0B49" w:rsidRPr="00094482" w:rsidRDefault="00AC0B49" w:rsidP="00094482">
      <w:pPr>
        <w:pStyle w:val="ListParagraph"/>
        <w:numPr>
          <w:ilvl w:val="0"/>
          <w:numId w:val="37"/>
        </w:numPr>
        <w:tabs>
          <w:tab w:val="left" w:pos="709"/>
        </w:tabs>
        <w:spacing w:after="0" w:line="240" w:lineRule="auto"/>
        <w:ind w:left="0"/>
        <w:jc w:val="both"/>
        <w:rPr>
          <w:rFonts w:eastAsia="Calibri" w:cstheme="minorHAnsi"/>
        </w:rPr>
      </w:pPr>
      <w:r w:rsidRPr="00094482">
        <w:rPr>
          <w:rFonts w:eastAsia="Calibri" w:cstheme="minorHAnsi"/>
        </w:rPr>
        <w:t>Tiekėjas privalo įgyvendinti ir palaikyti žemiau nurodytas organizacines ir technines priemones, siekdamas užtikrinti Užsakovo informacijos konfidencialumą viso projekto metu ir jam pasibaigus.</w:t>
      </w:r>
    </w:p>
    <w:p w14:paraId="024156F1" w14:textId="0B6B3E79" w:rsidR="00AC0B49" w:rsidRPr="00094482" w:rsidRDefault="00AC0B49"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Teisinės ir organizacinės priemonės</w:t>
      </w:r>
      <w:r w:rsidR="00846BF2" w:rsidRPr="00094482">
        <w:rPr>
          <w:rFonts w:eastAsia="Calibri" w:cstheme="minorHAnsi"/>
        </w:rPr>
        <w:t>:</w:t>
      </w:r>
    </w:p>
    <w:p w14:paraId="67D962DC" w14:textId="1AAA0467"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Konfidencialumo ir </w:t>
      </w:r>
      <w:r w:rsidR="00045367" w:rsidRPr="00094482">
        <w:rPr>
          <w:rFonts w:eastAsia="Calibri" w:cstheme="minorHAnsi"/>
        </w:rPr>
        <w:t xml:space="preserve">informacijos </w:t>
      </w:r>
      <w:r w:rsidRPr="00094482">
        <w:rPr>
          <w:rFonts w:eastAsia="Calibri" w:cstheme="minorHAnsi"/>
        </w:rPr>
        <w:t xml:space="preserve">neatskleidimo sutartis : Visi Tiekėjo darbuotojai, dalyvaujantys projekte, privalo būti pasirašę konfidencialumo įsipareigojimus su Tiekėju, o Tiekėjas privalo turėti pasirašytą </w:t>
      </w:r>
      <w:r w:rsidR="00045367" w:rsidRPr="00094482">
        <w:rPr>
          <w:rFonts w:eastAsia="Calibri" w:cstheme="minorHAnsi"/>
        </w:rPr>
        <w:t xml:space="preserve">Konfidencialumo ir informacijos neatskleidimo sutartį </w:t>
      </w:r>
      <w:r w:rsidRPr="00094482">
        <w:rPr>
          <w:rFonts w:eastAsia="Calibri" w:cstheme="minorHAnsi"/>
        </w:rPr>
        <w:t xml:space="preserve">su Užsakovu. </w:t>
      </w:r>
    </w:p>
    <w:p w14:paraId="7DFEE4B8" w14:textId="522154FC" w:rsidR="008A386C" w:rsidRPr="00094482" w:rsidRDefault="008A386C"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Tiekėjas įsipareigoja neatskleisti administruojamų duomenų, neperleisti tretiesiems asmenims ir užtikrintą kokybišką jų apsaugą</w:t>
      </w:r>
      <w:r w:rsidR="00FF3198" w:rsidRPr="00094482">
        <w:rPr>
          <w:rFonts w:eastAsia="Calibri" w:cstheme="minorHAnsi"/>
        </w:rPr>
        <w:t>.</w:t>
      </w:r>
    </w:p>
    <w:p w14:paraId="5F512DD8" w14:textId="653838FD" w:rsidR="005B5897"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Duomenų tvarkymo sutartis: Jei projekto metu bus tvarkomi asmens duomenys, privaloma pasirašyti BDAR reikalavimus atitinkančią Duomenų tvarkymo sutartį. </w:t>
      </w:r>
    </w:p>
    <w:p w14:paraId="70AE3D8A" w14:textId="79EBE696"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Paskirtas personalas: Prieigą prie Užsakovo informacijos gali turėti tik iš anksto su Užsakovu suderintas ir patvirtintas Tiekėjo personalo sąrašas. </w:t>
      </w:r>
    </w:p>
    <w:p w14:paraId="2990169B" w14:textId="0160861A" w:rsidR="00FD2028" w:rsidRPr="00094482" w:rsidRDefault="00FD2028"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Tiekėjas privalo informuoti užsakovą, jei keičiasi projekto komandos narys.</w:t>
      </w:r>
    </w:p>
    <w:p w14:paraId="7D506243" w14:textId="3C11B194"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Saugi darbo aplinka: Tiekėjas užtikrina, kad jo personalas su Užsakovo informacija dirbtų saugioje fizinėje aplinkoje, kurioje tretieji asmenys negali matyti ekranų ar dokumentų (pvz., įdiegta „švaraus stalo“ politika, naudojami ekrano privatumo filtrai).</w:t>
      </w:r>
    </w:p>
    <w:p w14:paraId="71C6E4B0" w14:textId="62C05685" w:rsidR="00F814DD" w:rsidRPr="00094482" w:rsidRDefault="00F814DD"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Tiekėjo darbuotojų darbo priemonėse privalo būti įdiegta ir veikti  galiojanti, patikimo gamintojo antivirusinė sistema</w:t>
      </w:r>
      <w:r w:rsidR="004162DC" w:rsidRPr="00094482">
        <w:rPr>
          <w:rFonts w:eastAsia="Calibri" w:cstheme="minorHAnsi"/>
        </w:rPr>
        <w:t>.</w:t>
      </w:r>
    </w:p>
    <w:p w14:paraId="1C4C0D06" w14:textId="6EBA2D80" w:rsidR="00E55CAB" w:rsidRPr="00094482" w:rsidRDefault="00E55CAB"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Apie bet kokius galimus duomenų pasisavinimo, nutekėjimo ar kibernetini</w:t>
      </w:r>
      <w:r w:rsidR="00F74E41" w:rsidRPr="00094482">
        <w:rPr>
          <w:rFonts w:eastAsia="Calibri" w:cstheme="minorHAnsi"/>
        </w:rPr>
        <w:t>ų incidentų</w:t>
      </w:r>
      <w:r w:rsidR="00281431" w:rsidRPr="00094482">
        <w:rPr>
          <w:rFonts w:eastAsia="Calibri" w:cstheme="minorHAnsi"/>
        </w:rPr>
        <w:t xml:space="preserve"> </w:t>
      </w:r>
      <w:r w:rsidR="003358DC" w:rsidRPr="00094482">
        <w:rPr>
          <w:rFonts w:eastAsia="Calibri" w:cstheme="minorHAnsi"/>
        </w:rPr>
        <w:t>tiekėjo infrastrukt</w:t>
      </w:r>
      <w:r w:rsidR="00B7329C" w:rsidRPr="00094482">
        <w:rPr>
          <w:rFonts w:eastAsia="Calibri" w:cstheme="minorHAnsi"/>
        </w:rPr>
        <w:t>ūr</w:t>
      </w:r>
      <w:r w:rsidR="0061176C" w:rsidRPr="00094482">
        <w:rPr>
          <w:rFonts w:eastAsia="Calibri" w:cstheme="minorHAnsi"/>
        </w:rPr>
        <w:t xml:space="preserve">oje </w:t>
      </w:r>
      <w:r w:rsidRPr="00094482">
        <w:rPr>
          <w:rFonts w:eastAsia="Calibri" w:cstheme="minorHAnsi"/>
        </w:rPr>
        <w:t>atvejus, Tiekėjas nedelsdamas privalo informuoti Užsakovą ir imtis visų įmanomų priemonių, situacijai suvaldyti</w:t>
      </w:r>
      <w:r w:rsidR="00DF0D5E" w:rsidRPr="00094482">
        <w:rPr>
          <w:rFonts w:eastAsia="Calibri" w:cstheme="minorHAnsi"/>
        </w:rPr>
        <w:t>.</w:t>
      </w:r>
    </w:p>
    <w:p w14:paraId="11ED336D" w14:textId="407D26F3" w:rsidR="00AC0B49" w:rsidRPr="00094482" w:rsidRDefault="00AC0B49"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Prieigos valdymas </w:t>
      </w:r>
    </w:p>
    <w:p w14:paraId="064E329E" w14:textId="3908332B"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Mažiausių teisių principas (</w:t>
      </w:r>
      <w:proofErr w:type="spellStart"/>
      <w:r w:rsidRPr="00094482">
        <w:rPr>
          <w:rFonts w:eastAsia="Calibri" w:cstheme="minorHAnsi"/>
        </w:rPr>
        <w:t>Principle</w:t>
      </w:r>
      <w:proofErr w:type="spellEnd"/>
      <w:r w:rsidRPr="00094482">
        <w:rPr>
          <w:rFonts w:eastAsia="Calibri" w:cstheme="minorHAnsi"/>
        </w:rPr>
        <w:t xml:space="preserve"> </w:t>
      </w:r>
      <w:proofErr w:type="spellStart"/>
      <w:r w:rsidRPr="00094482">
        <w:rPr>
          <w:rFonts w:eastAsia="Calibri" w:cstheme="minorHAnsi"/>
        </w:rPr>
        <w:t>of</w:t>
      </w:r>
      <w:proofErr w:type="spellEnd"/>
      <w:r w:rsidRPr="00094482">
        <w:rPr>
          <w:rFonts w:eastAsia="Calibri" w:cstheme="minorHAnsi"/>
        </w:rPr>
        <w:t xml:space="preserve"> </w:t>
      </w:r>
      <w:proofErr w:type="spellStart"/>
      <w:r w:rsidRPr="00094482">
        <w:rPr>
          <w:rFonts w:eastAsia="Calibri" w:cstheme="minorHAnsi"/>
        </w:rPr>
        <w:t>Least</w:t>
      </w:r>
      <w:proofErr w:type="spellEnd"/>
      <w:r w:rsidRPr="00094482">
        <w:rPr>
          <w:rFonts w:eastAsia="Calibri" w:cstheme="minorHAnsi"/>
        </w:rPr>
        <w:t xml:space="preserve"> </w:t>
      </w:r>
      <w:proofErr w:type="spellStart"/>
      <w:r w:rsidRPr="00094482">
        <w:rPr>
          <w:rFonts w:eastAsia="Calibri" w:cstheme="minorHAnsi"/>
        </w:rPr>
        <w:t>Privilege</w:t>
      </w:r>
      <w:proofErr w:type="spellEnd"/>
      <w:r w:rsidRPr="00094482">
        <w:rPr>
          <w:rFonts w:eastAsia="Calibri" w:cstheme="minorHAnsi"/>
        </w:rPr>
        <w:t xml:space="preserve">): Kiekvienam Tiekėjo darbuotojui suteikiamos tik minimalios prieigos teisės, būtinos konkrečioms projekto užduotims atlikti. </w:t>
      </w:r>
    </w:p>
    <w:p w14:paraId="58C6B2A0" w14:textId="2FBE2396"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Unikalios ir laikinos prieigos: Kiekvienam Tiekėjo darbuotojui sukuriama unikali, vardinė prieigos paskyra. Visos paskyros yra laikinos ir galioja tik projekto vykdymo laikotarpiu. </w:t>
      </w:r>
    </w:p>
    <w:p w14:paraId="43D4DE7A" w14:textId="33F587D6" w:rsidR="00AC0B49" w:rsidRPr="00094482" w:rsidRDefault="00AC0B49"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Duomenų tvarkymas ir saugojimas </w:t>
      </w:r>
    </w:p>
    <w:p w14:paraId="1DE187C7" w14:textId="7F9D4F2E"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Duomenų minimizavimas: Tiekėjas įsipareigoja nenaudoti, nekopijuoti ir nesaugoti daugiau Užsakovo informacijos, nei yra absoliučiai būtina projekto tikslams pasiekti. </w:t>
      </w:r>
    </w:p>
    <w:p w14:paraId="7BE46708" w14:textId="5B72EC54"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Duomenų šifravimas (</w:t>
      </w:r>
      <w:proofErr w:type="spellStart"/>
      <w:r w:rsidRPr="00094482">
        <w:rPr>
          <w:rFonts w:eastAsia="Calibri" w:cstheme="minorHAnsi"/>
        </w:rPr>
        <w:t>Encryption</w:t>
      </w:r>
      <w:proofErr w:type="spellEnd"/>
      <w:r w:rsidRPr="00094482">
        <w:rPr>
          <w:rFonts w:eastAsia="Calibri" w:cstheme="minorHAnsi"/>
        </w:rPr>
        <w:t xml:space="preserve">): </w:t>
      </w:r>
    </w:p>
    <w:p w14:paraId="6D2CE4CA" w14:textId="72DC989C" w:rsidR="00FB7F47" w:rsidRPr="00094482" w:rsidRDefault="00AC0B4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Saugojamų duomenų šifravimas (</w:t>
      </w:r>
      <w:proofErr w:type="spellStart"/>
      <w:r w:rsidRPr="00094482">
        <w:rPr>
          <w:rFonts w:eastAsia="Calibri" w:cstheme="minorHAnsi"/>
        </w:rPr>
        <w:t>Encryption</w:t>
      </w:r>
      <w:proofErr w:type="spellEnd"/>
      <w:r w:rsidRPr="00094482">
        <w:rPr>
          <w:rFonts w:eastAsia="Calibri" w:cstheme="minorHAnsi"/>
        </w:rPr>
        <w:t xml:space="preserve"> at </w:t>
      </w:r>
      <w:proofErr w:type="spellStart"/>
      <w:r w:rsidRPr="00094482">
        <w:rPr>
          <w:rFonts w:eastAsia="Calibri" w:cstheme="minorHAnsi"/>
        </w:rPr>
        <w:t>Rest</w:t>
      </w:r>
      <w:proofErr w:type="spellEnd"/>
      <w:r w:rsidRPr="00094482">
        <w:rPr>
          <w:rFonts w:eastAsia="Calibri" w:cstheme="minorHAnsi"/>
        </w:rPr>
        <w:t xml:space="preserve">): Visa Užsakovo informacija, laikinai saugoma Tiekėjo įrenginiuose (nešiojamuosiuose kompiuteriuose, išoriniuose diskuose), privalo būti užšifruota (pvz., naudojant </w:t>
      </w:r>
      <w:proofErr w:type="spellStart"/>
      <w:r w:rsidRPr="00094482">
        <w:rPr>
          <w:rFonts w:eastAsia="Calibri" w:cstheme="minorHAnsi"/>
        </w:rPr>
        <w:t>BitLocker</w:t>
      </w:r>
      <w:proofErr w:type="spellEnd"/>
      <w:r w:rsidRPr="00094482">
        <w:rPr>
          <w:rFonts w:eastAsia="Calibri" w:cstheme="minorHAnsi"/>
        </w:rPr>
        <w:t xml:space="preserve">, </w:t>
      </w:r>
      <w:proofErr w:type="spellStart"/>
      <w:r w:rsidRPr="00094482">
        <w:rPr>
          <w:rFonts w:eastAsia="Calibri" w:cstheme="minorHAnsi"/>
        </w:rPr>
        <w:t>FileVault</w:t>
      </w:r>
      <w:proofErr w:type="spellEnd"/>
      <w:r w:rsidRPr="00094482">
        <w:rPr>
          <w:rFonts w:eastAsia="Calibri" w:cstheme="minorHAnsi"/>
        </w:rPr>
        <w:t xml:space="preserve"> ar lygiavertę technologiją). </w:t>
      </w:r>
    </w:p>
    <w:p w14:paraId="5F2DBB58" w14:textId="4869AC5A" w:rsidR="00FB7F47" w:rsidRPr="00094482" w:rsidRDefault="00AC0B4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lastRenderedPageBreak/>
        <w:t>Perduodamų duomenų šifravimas (</w:t>
      </w:r>
      <w:proofErr w:type="spellStart"/>
      <w:r w:rsidRPr="00094482">
        <w:rPr>
          <w:rFonts w:eastAsia="Calibri" w:cstheme="minorHAnsi"/>
        </w:rPr>
        <w:t>Encryption</w:t>
      </w:r>
      <w:proofErr w:type="spellEnd"/>
      <w:r w:rsidRPr="00094482">
        <w:rPr>
          <w:rFonts w:eastAsia="Calibri" w:cstheme="minorHAnsi"/>
        </w:rPr>
        <w:t xml:space="preserve"> </w:t>
      </w:r>
      <w:proofErr w:type="spellStart"/>
      <w:r w:rsidRPr="00094482">
        <w:rPr>
          <w:rFonts w:eastAsia="Calibri" w:cstheme="minorHAnsi"/>
        </w:rPr>
        <w:t>in</w:t>
      </w:r>
      <w:proofErr w:type="spellEnd"/>
      <w:r w:rsidRPr="00094482">
        <w:rPr>
          <w:rFonts w:eastAsia="Calibri" w:cstheme="minorHAnsi"/>
        </w:rPr>
        <w:t xml:space="preserve"> </w:t>
      </w:r>
      <w:proofErr w:type="spellStart"/>
      <w:r w:rsidRPr="00094482">
        <w:rPr>
          <w:rFonts w:eastAsia="Calibri" w:cstheme="minorHAnsi"/>
        </w:rPr>
        <w:t>Transit</w:t>
      </w:r>
      <w:proofErr w:type="spellEnd"/>
      <w:r w:rsidRPr="00094482">
        <w:rPr>
          <w:rFonts w:eastAsia="Calibri" w:cstheme="minorHAnsi"/>
        </w:rPr>
        <w:t>): Visi duomenys, perduodami tarp Užsakovo ir Tiekėjo sistemų ar viešaisiais tinklais, privalo būti šifruojami naudojant saugius protokolus (pvz., TLS 1.2+, SFTP, saugus VPN ryšys).</w:t>
      </w:r>
    </w:p>
    <w:p w14:paraId="5FF2D1CD" w14:textId="23A28A15" w:rsidR="00FB7F47"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 Draudimas naudoti asmenines priemones: Griežtai draudžiama Užsakovo informaciją saugoti ar persiųsti naudojant asmenines el. pašto dėžutes, </w:t>
      </w:r>
      <w:r w:rsidR="00022C92" w:rsidRPr="00094482">
        <w:rPr>
          <w:rFonts w:eastAsia="Calibri" w:cstheme="minorHAnsi"/>
        </w:rPr>
        <w:t xml:space="preserve">Užsakovo  </w:t>
      </w:r>
      <w:r w:rsidRPr="00094482">
        <w:rPr>
          <w:rFonts w:eastAsia="Calibri" w:cstheme="minorHAnsi"/>
        </w:rPr>
        <w:t xml:space="preserve">nepatvirtintas debesijos paslaugas (pvz., Google </w:t>
      </w:r>
      <w:proofErr w:type="spellStart"/>
      <w:r w:rsidRPr="00094482">
        <w:rPr>
          <w:rFonts w:eastAsia="Calibri" w:cstheme="minorHAnsi"/>
        </w:rPr>
        <w:t>Drive</w:t>
      </w:r>
      <w:proofErr w:type="spellEnd"/>
      <w:r w:rsidRPr="00094482">
        <w:rPr>
          <w:rFonts w:eastAsia="Calibri" w:cstheme="minorHAnsi"/>
        </w:rPr>
        <w:t xml:space="preserve">, </w:t>
      </w:r>
      <w:proofErr w:type="spellStart"/>
      <w:r w:rsidRPr="00094482">
        <w:rPr>
          <w:rFonts w:eastAsia="Calibri" w:cstheme="minorHAnsi"/>
        </w:rPr>
        <w:t>Dropbox</w:t>
      </w:r>
      <w:proofErr w:type="spellEnd"/>
      <w:r w:rsidRPr="00094482">
        <w:rPr>
          <w:rFonts w:eastAsia="Calibri" w:cstheme="minorHAnsi"/>
        </w:rPr>
        <w:t xml:space="preserve">) ar asmenines laikmenas. </w:t>
      </w:r>
    </w:p>
    <w:p w14:paraId="361A7559" w14:textId="54381017" w:rsidR="00AC0B49"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Duomenų </w:t>
      </w:r>
      <w:proofErr w:type="spellStart"/>
      <w:r w:rsidRPr="00094482">
        <w:rPr>
          <w:rFonts w:eastAsia="Calibri" w:cstheme="minorHAnsi"/>
        </w:rPr>
        <w:t>anonimizavimas</w:t>
      </w:r>
      <w:proofErr w:type="spellEnd"/>
      <w:r w:rsidRPr="00094482">
        <w:rPr>
          <w:rFonts w:eastAsia="Calibri" w:cstheme="minorHAnsi"/>
        </w:rPr>
        <w:t>/</w:t>
      </w:r>
      <w:proofErr w:type="spellStart"/>
      <w:r w:rsidRPr="00094482">
        <w:rPr>
          <w:rFonts w:eastAsia="Calibri" w:cstheme="minorHAnsi"/>
        </w:rPr>
        <w:t>pseudonimizavimas</w:t>
      </w:r>
      <w:proofErr w:type="spellEnd"/>
      <w:r w:rsidRPr="00094482">
        <w:rPr>
          <w:rFonts w:eastAsia="Calibri" w:cstheme="minorHAnsi"/>
        </w:rPr>
        <w:t xml:space="preserve">: Jei įmanoma, analizė turi būti atliekama naudojant </w:t>
      </w:r>
      <w:proofErr w:type="spellStart"/>
      <w:r w:rsidRPr="00094482">
        <w:rPr>
          <w:rFonts w:eastAsia="Calibri" w:cstheme="minorHAnsi"/>
        </w:rPr>
        <w:t>anonimizuotus</w:t>
      </w:r>
      <w:proofErr w:type="spellEnd"/>
      <w:r w:rsidRPr="00094482">
        <w:rPr>
          <w:rFonts w:eastAsia="Calibri" w:cstheme="minorHAnsi"/>
        </w:rPr>
        <w:t xml:space="preserve"> arba </w:t>
      </w:r>
      <w:proofErr w:type="spellStart"/>
      <w:r w:rsidRPr="00094482">
        <w:rPr>
          <w:rFonts w:eastAsia="Calibri" w:cstheme="minorHAnsi"/>
        </w:rPr>
        <w:t>pseudonimizuotus</w:t>
      </w:r>
      <w:proofErr w:type="spellEnd"/>
      <w:r w:rsidRPr="00094482">
        <w:rPr>
          <w:rFonts w:eastAsia="Calibri" w:cstheme="minorHAnsi"/>
        </w:rPr>
        <w:t xml:space="preserve"> duomenis, ypač jei tai liečia asmens duomenis.</w:t>
      </w:r>
    </w:p>
    <w:p w14:paraId="7F62D9FE" w14:textId="2B6CD251" w:rsidR="00FB7F47" w:rsidRPr="00094482" w:rsidRDefault="00AC0B49"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Veiksmai po projekto užbaigimo </w:t>
      </w:r>
    </w:p>
    <w:p w14:paraId="75144B17" w14:textId="2F42F062" w:rsidR="00FB7F47"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Prieigos teisių panaikinimas: Ne vėliau kaip per 24 valandas po projekto pabaigos, Tiekėjas privalo užtikrinti, kad visos jo personalui suteiktos prieigos prie Užsakovo sistemų ir duomenų yra visam laikui panaikintos. </w:t>
      </w:r>
    </w:p>
    <w:p w14:paraId="3E91E9E8" w14:textId="40D1C36D" w:rsidR="00FB7F47" w:rsidRPr="00094482"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 xml:space="preserve">Saugus duomenų </w:t>
      </w:r>
      <w:r w:rsidR="00856F7E" w:rsidRPr="00094482">
        <w:rPr>
          <w:rFonts w:eastAsia="Calibri" w:cstheme="minorHAnsi"/>
        </w:rPr>
        <w:t xml:space="preserve">perdavimas ir </w:t>
      </w:r>
      <w:r w:rsidRPr="00094482">
        <w:rPr>
          <w:rFonts w:eastAsia="Calibri" w:cstheme="minorHAnsi"/>
        </w:rPr>
        <w:t xml:space="preserve">sunaikinimas: </w:t>
      </w:r>
    </w:p>
    <w:p w14:paraId="6215FBAA" w14:textId="21449C97" w:rsidR="00423091" w:rsidRPr="00094482" w:rsidRDefault="002A59B4"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Tiekėjas įsipareigoja, jog visa archyvinė informacija, nemokamai ir saugiai perduota pirkėjui suderintu formatu</w:t>
      </w:r>
      <w:r w:rsidR="00D12055" w:rsidRPr="00094482">
        <w:rPr>
          <w:rFonts w:eastAsia="Calibri" w:cstheme="minorHAnsi"/>
        </w:rPr>
        <w:t>.</w:t>
      </w:r>
    </w:p>
    <w:p w14:paraId="3BDCFFA7" w14:textId="37F68AC9" w:rsidR="00FB7F47" w:rsidRPr="00094482" w:rsidRDefault="00AC0B4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Tiekėjas privalo negrįžtamai ištrinti visas Užsakovo informacijos skaitmenines kopijas iš savo sistemų, laikmenų ir atsarginių kopijų saugyklų. </w:t>
      </w:r>
    </w:p>
    <w:p w14:paraId="7F3AB74B" w14:textId="44DBD9B9" w:rsidR="00FB7F47" w:rsidRPr="00094482" w:rsidRDefault="00AC0B4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 xml:space="preserve">Visi fiziniai dokumentai, kuriuose yra Užsakovo informacijos, privalo būti sunaikinti naudojant dokumentų naikiklį, atitinkantį P-4 saugumo lygį pagal DIN 66399 standartą. </w:t>
      </w:r>
    </w:p>
    <w:p w14:paraId="3014A99B" w14:textId="1C660F1B" w:rsidR="00AC0B49" w:rsidRPr="00094482" w:rsidRDefault="00AC0B49" w:rsidP="00094482">
      <w:pPr>
        <w:numPr>
          <w:ilvl w:val="4"/>
          <w:numId w:val="1"/>
        </w:numPr>
        <w:tabs>
          <w:tab w:val="left" w:pos="709"/>
        </w:tabs>
        <w:spacing w:after="0" w:line="240" w:lineRule="auto"/>
        <w:ind w:left="1246"/>
        <w:contextualSpacing/>
        <w:jc w:val="both"/>
        <w:rPr>
          <w:rFonts w:eastAsia="Calibri" w:cstheme="minorHAnsi"/>
        </w:rPr>
      </w:pPr>
      <w:r w:rsidRPr="00094482">
        <w:rPr>
          <w:rFonts w:eastAsia="Calibri" w:cstheme="minorHAnsi"/>
        </w:rPr>
        <w:t>Sunaikinimo patvirtinimas: Užsakovui pareikalavus, Tiekėjas privalo pateikti raštišką patvirtinimą (sunaikinimo aktą), kad visa Užsakovo informacija buvo sunaikinta, kaip nurodyta</w:t>
      </w:r>
      <w:r w:rsidR="005E73BA" w:rsidRPr="00094482">
        <w:rPr>
          <w:rFonts w:eastAsia="Calibri" w:cstheme="minorHAnsi"/>
        </w:rPr>
        <w:t xml:space="preserve"> 3</w:t>
      </w:r>
      <w:r w:rsidRPr="00094482">
        <w:rPr>
          <w:rFonts w:eastAsia="Calibri" w:cstheme="minorHAnsi"/>
        </w:rPr>
        <w:t>.</w:t>
      </w:r>
      <w:r w:rsidR="005E73BA" w:rsidRPr="00094482">
        <w:rPr>
          <w:rFonts w:eastAsia="Calibri" w:cstheme="minorHAnsi"/>
        </w:rPr>
        <w:t>2</w:t>
      </w:r>
      <w:r w:rsidRPr="00094482">
        <w:rPr>
          <w:rFonts w:eastAsia="Calibri" w:cstheme="minorHAnsi"/>
        </w:rPr>
        <w:t>.</w:t>
      </w:r>
      <w:r w:rsidR="00274A7D" w:rsidRPr="00094482">
        <w:rPr>
          <w:rFonts w:eastAsia="Calibri" w:cstheme="minorHAnsi"/>
        </w:rPr>
        <w:t>4</w:t>
      </w:r>
      <w:r w:rsidR="005E73BA" w:rsidRPr="00094482">
        <w:rPr>
          <w:rFonts w:eastAsia="Calibri" w:cstheme="minorHAnsi"/>
        </w:rPr>
        <w:t>.2</w:t>
      </w:r>
      <w:r w:rsidRPr="00094482">
        <w:rPr>
          <w:rFonts w:eastAsia="Calibri" w:cstheme="minorHAnsi"/>
        </w:rPr>
        <w:t xml:space="preserve"> punkte.</w:t>
      </w:r>
    </w:p>
    <w:p w14:paraId="5B47EA56" w14:textId="5DEB1904" w:rsidR="009F4EA9" w:rsidRPr="00094482" w:rsidRDefault="00AC0B49"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Auditas ir atskaitomybė </w:t>
      </w:r>
    </w:p>
    <w:p w14:paraId="32122509" w14:textId="55E76536" w:rsidR="004535D7" w:rsidRPr="00493C47" w:rsidRDefault="00AC0B49" w:rsidP="00094482">
      <w:pPr>
        <w:numPr>
          <w:ilvl w:val="3"/>
          <w:numId w:val="1"/>
        </w:numPr>
        <w:tabs>
          <w:tab w:val="left" w:pos="709"/>
        </w:tabs>
        <w:spacing w:after="0" w:line="240" w:lineRule="auto"/>
        <w:ind w:left="931"/>
        <w:contextualSpacing/>
        <w:jc w:val="both"/>
        <w:rPr>
          <w:rFonts w:eastAsia="Calibri" w:cstheme="minorHAnsi"/>
        </w:rPr>
      </w:pPr>
      <w:r w:rsidRPr="00094482">
        <w:rPr>
          <w:rFonts w:eastAsia="Calibri" w:cstheme="minorHAnsi"/>
        </w:rPr>
        <w:t>Audito teisė: Užsakovas pasilieka teisę (įspėjęs prieš protingą terminą) atlikti Tiekėjo taikomų saugumo priemonių auditą, siekdamas įsitikinti šioje specifikacijoje nurodytų reikalavimų laikymusi.</w:t>
      </w:r>
    </w:p>
    <w:bookmarkEnd w:id="0"/>
    <w:p w14:paraId="052AEEDB" w14:textId="77777777" w:rsidR="002A76B8" w:rsidRPr="00094482" w:rsidRDefault="002A76B8" w:rsidP="00094482">
      <w:pPr>
        <w:pStyle w:val="Bodytext90"/>
        <w:shd w:val="clear" w:color="auto" w:fill="auto"/>
        <w:spacing w:line="240" w:lineRule="auto"/>
        <w:jc w:val="both"/>
        <w:rPr>
          <w:rFonts w:asciiTheme="minorHAnsi" w:hAnsiTheme="minorHAnsi" w:cstheme="minorHAnsi"/>
          <w:color w:val="808080" w:themeColor="background1" w:themeShade="80"/>
          <w:sz w:val="22"/>
          <w:szCs w:val="22"/>
        </w:rPr>
      </w:pPr>
    </w:p>
    <w:p w14:paraId="404ED8FA" w14:textId="77777777" w:rsidR="00490133" w:rsidRPr="00094482" w:rsidRDefault="00490133" w:rsidP="00094482">
      <w:pPr>
        <w:numPr>
          <w:ilvl w:val="0"/>
          <w:numId w:val="1"/>
        </w:numPr>
        <w:pBdr>
          <w:top w:val="single" w:sz="8" w:space="1" w:color="auto"/>
          <w:bottom w:val="single" w:sz="8" w:space="1" w:color="auto"/>
        </w:pBdr>
        <w:tabs>
          <w:tab w:val="left" w:pos="284"/>
        </w:tabs>
        <w:spacing w:after="0" w:line="240" w:lineRule="auto"/>
        <w:ind w:left="0" w:firstLine="0"/>
        <w:jc w:val="both"/>
        <w:rPr>
          <w:rFonts w:cstheme="minorHAnsi"/>
          <w:b/>
          <w:bCs/>
        </w:rPr>
      </w:pPr>
      <w:r w:rsidRPr="00094482">
        <w:rPr>
          <w:rFonts w:cstheme="minorHAnsi"/>
          <w:b/>
          <w:bCs/>
        </w:rPr>
        <w:t>BAUDOS IR DELSPINIGIAI</w:t>
      </w:r>
    </w:p>
    <w:p w14:paraId="2BE6D667" w14:textId="7A91599F" w:rsidR="00490133" w:rsidRPr="00094482" w:rsidRDefault="007331EA" w:rsidP="00094482">
      <w:pPr>
        <w:numPr>
          <w:ilvl w:val="1"/>
          <w:numId w:val="1"/>
        </w:numPr>
        <w:tabs>
          <w:tab w:val="left" w:pos="709"/>
        </w:tabs>
        <w:spacing w:after="0" w:line="240" w:lineRule="auto"/>
        <w:ind w:left="0" w:hanging="436"/>
        <w:contextualSpacing/>
        <w:jc w:val="both"/>
        <w:rPr>
          <w:rFonts w:eastAsia="Calibri" w:cstheme="minorHAnsi"/>
          <w:bCs/>
        </w:rPr>
      </w:pPr>
      <w:r w:rsidRPr="00094482">
        <w:rPr>
          <w:rFonts w:eastAsia="Calibri" w:cstheme="minorHAnsi"/>
          <w:bCs/>
        </w:rPr>
        <w:t>Tiekėjui</w:t>
      </w:r>
      <w:r w:rsidR="00490133" w:rsidRPr="00094482">
        <w:rPr>
          <w:rFonts w:eastAsia="Calibri" w:cstheme="minorHAnsi"/>
          <w:bCs/>
        </w:rPr>
        <w:t xml:space="preserve"> nesilaikant reakcijos ir sprendimo laikų, nustatytų </w:t>
      </w:r>
      <w:r w:rsidR="00E4418E" w:rsidRPr="00094482">
        <w:rPr>
          <w:rFonts w:eastAsia="Calibri" w:cstheme="minorHAnsi"/>
          <w:bCs/>
        </w:rPr>
        <w:t>2.3.</w:t>
      </w:r>
      <w:r w:rsidR="00940E2B" w:rsidRPr="00094482">
        <w:rPr>
          <w:rFonts w:eastAsia="Calibri" w:cstheme="minorHAnsi"/>
          <w:bCs/>
        </w:rPr>
        <w:t>2.2</w:t>
      </w:r>
      <w:r w:rsidR="00E4418E" w:rsidRPr="00094482">
        <w:rPr>
          <w:rFonts w:eastAsia="Calibri" w:cstheme="minorHAnsi"/>
          <w:bCs/>
        </w:rPr>
        <w:t xml:space="preserve"> </w:t>
      </w:r>
      <w:r w:rsidR="00254D13" w:rsidRPr="00094482">
        <w:rPr>
          <w:rFonts w:eastAsia="Calibri" w:cstheme="minorHAnsi"/>
          <w:bCs/>
        </w:rPr>
        <w:t xml:space="preserve">ir </w:t>
      </w:r>
      <w:r w:rsidR="008A3383" w:rsidRPr="00094482">
        <w:rPr>
          <w:rFonts w:eastAsia="Calibri" w:cstheme="minorHAnsi"/>
          <w:bCs/>
        </w:rPr>
        <w:t>2.4.12</w:t>
      </w:r>
      <w:r w:rsidR="00254D13" w:rsidRPr="00094482">
        <w:rPr>
          <w:rFonts w:eastAsia="Calibri" w:cstheme="minorHAnsi"/>
          <w:bCs/>
        </w:rPr>
        <w:t xml:space="preserve"> punktuose,</w:t>
      </w:r>
      <w:r w:rsidR="00490133" w:rsidRPr="00094482">
        <w:rPr>
          <w:rFonts w:eastAsia="Calibri" w:cstheme="minorHAnsi"/>
          <w:bCs/>
        </w:rPr>
        <w:t xml:space="preserve"> taikoma bauda: </w:t>
      </w:r>
    </w:p>
    <w:p w14:paraId="51BBF4D3" w14:textId="5B4AA1C2" w:rsidR="00490133" w:rsidRPr="00094482" w:rsidRDefault="00490133"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3 eurai už kiekvieną pradelstą valandą (valanda laikoma pradelsta pilna valanda. Pvz., </w:t>
      </w:r>
      <w:r w:rsidR="007331EA" w:rsidRPr="00094482">
        <w:rPr>
          <w:rFonts w:eastAsia="Calibri" w:cstheme="minorHAnsi"/>
        </w:rPr>
        <w:t>Tiekėjas</w:t>
      </w:r>
      <w:r w:rsidRPr="00094482">
        <w:rPr>
          <w:rFonts w:eastAsia="Calibri" w:cstheme="minorHAnsi"/>
        </w:rPr>
        <w:t xml:space="preserve"> vėluoja sureaguoti 15, 30 arba 45 minutes – 3 Eur bauda už šį laiką taikoma nebus. Jei Paslaugos teikėjas vėluoja sureaguoti 2 valandas 15 minučių – bus taikoma 6 Eur bauda už pavėluotas pilnas 2 valandas). </w:t>
      </w:r>
    </w:p>
    <w:p w14:paraId="32AC2077" w14:textId="5D192D71" w:rsidR="00490133" w:rsidRPr="00094482" w:rsidRDefault="00490133" w:rsidP="00094482">
      <w:pPr>
        <w:numPr>
          <w:ilvl w:val="2"/>
          <w:numId w:val="1"/>
        </w:numPr>
        <w:tabs>
          <w:tab w:val="left" w:pos="709"/>
        </w:tabs>
        <w:spacing w:after="0" w:line="240" w:lineRule="auto"/>
        <w:ind w:left="504"/>
        <w:contextualSpacing/>
        <w:jc w:val="both"/>
        <w:rPr>
          <w:rFonts w:eastAsia="Calibri" w:cstheme="minorHAnsi"/>
        </w:rPr>
      </w:pPr>
      <w:r w:rsidRPr="00094482">
        <w:rPr>
          <w:rFonts w:eastAsia="Calibri" w:cstheme="minorHAnsi"/>
        </w:rPr>
        <w:t xml:space="preserve">Jeigu </w:t>
      </w:r>
      <w:r w:rsidR="00185B6A" w:rsidRPr="00094482">
        <w:rPr>
          <w:rFonts w:eastAsia="Calibri" w:cstheme="minorHAnsi"/>
        </w:rPr>
        <w:t>Paslaugos teikėjas</w:t>
      </w:r>
      <w:r w:rsidRPr="00094482">
        <w:rPr>
          <w:rFonts w:eastAsia="Calibri" w:cstheme="minorHAnsi"/>
        </w:rPr>
        <w:t xml:space="preserve"> nesilaiko reakcijos ir sprendimo laikų, nustatytų </w:t>
      </w:r>
      <w:r w:rsidR="00254D13" w:rsidRPr="00094482">
        <w:rPr>
          <w:rFonts w:eastAsia="Calibri" w:cstheme="minorHAnsi"/>
        </w:rPr>
        <w:t>2.3.</w:t>
      </w:r>
      <w:r w:rsidR="00940E2B" w:rsidRPr="00094482">
        <w:rPr>
          <w:rFonts w:eastAsia="Calibri" w:cstheme="minorHAnsi"/>
        </w:rPr>
        <w:t>2.2</w:t>
      </w:r>
      <w:r w:rsidR="00254D13" w:rsidRPr="00094482">
        <w:rPr>
          <w:rFonts w:eastAsia="Calibri" w:cstheme="minorHAnsi"/>
        </w:rPr>
        <w:t xml:space="preserve"> ir 2.4.12 </w:t>
      </w:r>
      <w:r w:rsidRPr="00094482">
        <w:rPr>
          <w:rFonts w:eastAsia="Calibri" w:cstheme="minorHAnsi"/>
        </w:rPr>
        <w:t>punktuose, ir terminai nustatyti dienomis, - taikoma bauda 20 Eur už kiekvieną pradelstą dieną.</w:t>
      </w:r>
    </w:p>
    <w:p w14:paraId="10663898" w14:textId="77777777" w:rsidR="00490133" w:rsidRPr="00094482" w:rsidRDefault="00490133" w:rsidP="00094482">
      <w:pPr>
        <w:shd w:val="clear" w:color="auto" w:fill="FFFFFF" w:themeFill="background1"/>
        <w:tabs>
          <w:tab w:val="left" w:pos="426"/>
          <w:tab w:val="left" w:pos="709"/>
        </w:tabs>
        <w:spacing w:after="0"/>
        <w:jc w:val="both"/>
        <w:rPr>
          <w:rFonts w:eastAsiaTheme="minorEastAsia" w:cstheme="minorHAnsi"/>
          <w:color w:val="70AD47" w:themeColor="accent6"/>
        </w:rPr>
      </w:pPr>
    </w:p>
    <w:p w14:paraId="6F520E49" w14:textId="08425AA1" w:rsidR="004268D9" w:rsidRPr="00094482" w:rsidRDefault="00D46B4E" w:rsidP="00094482">
      <w:pPr>
        <w:numPr>
          <w:ilvl w:val="0"/>
          <w:numId w:val="1"/>
        </w:numPr>
        <w:pBdr>
          <w:top w:val="single" w:sz="8" w:space="1" w:color="auto"/>
          <w:bottom w:val="single" w:sz="8" w:space="1" w:color="auto"/>
        </w:pBdr>
        <w:tabs>
          <w:tab w:val="left" w:pos="284"/>
        </w:tabs>
        <w:spacing w:after="0" w:line="240" w:lineRule="auto"/>
        <w:ind w:left="0" w:firstLine="0"/>
        <w:jc w:val="both"/>
        <w:rPr>
          <w:rFonts w:cstheme="minorHAnsi"/>
          <w:b/>
          <w:bCs/>
        </w:rPr>
      </w:pPr>
      <w:r>
        <w:rPr>
          <w:rFonts w:cstheme="minorHAnsi"/>
          <w:b/>
          <w:bCs/>
        </w:rPr>
        <w:t>KITI REIKALAVIMAI</w:t>
      </w:r>
    </w:p>
    <w:p w14:paraId="39FAEEE5" w14:textId="77777777" w:rsidR="004268D9" w:rsidRPr="00094482" w:rsidRDefault="004268D9" w:rsidP="00094482">
      <w:pPr>
        <w:spacing w:after="0" w:line="240" w:lineRule="auto"/>
        <w:jc w:val="both"/>
        <w:rPr>
          <w:rFonts w:eastAsia="Calibri" w:cstheme="minorHAnsi"/>
          <w:bCs/>
          <w:iCs/>
        </w:rPr>
      </w:pPr>
    </w:p>
    <w:p w14:paraId="03FD32BF" w14:textId="6F4A1FDB" w:rsidR="00617673" w:rsidRDefault="004268D9" w:rsidP="00493C47">
      <w:pPr>
        <w:numPr>
          <w:ilvl w:val="1"/>
          <w:numId w:val="1"/>
        </w:numPr>
        <w:tabs>
          <w:tab w:val="left" w:pos="709"/>
        </w:tabs>
        <w:spacing w:after="0" w:line="240" w:lineRule="auto"/>
        <w:ind w:left="0" w:hanging="436"/>
        <w:contextualSpacing/>
        <w:jc w:val="both"/>
        <w:rPr>
          <w:rFonts w:eastAsia="Calibri" w:cstheme="minorHAnsi"/>
          <w:bCs/>
        </w:rPr>
      </w:pPr>
      <w:r w:rsidRPr="00094482">
        <w:rPr>
          <w:rFonts w:eastAsia="Calibri" w:cstheme="minorHAnsi"/>
          <w:bCs/>
        </w:rPr>
        <w:t xml:space="preserve">Paslaugų teikimo vieta – Tiekėjo, Pirkėjo patalpose. Paslaugos gali būti teikiamos nuotoliniu būdu, jei tai suderinta su Pirkėju. </w:t>
      </w:r>
      <w:r w:rsidR="00617673" w:rsidRPr="00493C47">
        <w:rPr>
          <w:rFonts w:eastAsia="Calibri" w:cstheme="minorHAnsi"/>
          <w:bCs/>
        </w:rPr>
        <w:t>Adresas - Gudelių g. 49, Vilniaus m.</w:t>
      </w:r>
    </w:p>
    <w:p w14:paraId="7AAF5296" w14:textId="309AE0E5" w:rsidR="00703442" w:rsidRPr="00311899" w:rsidRDefault="00311899" w:rsidP="003E113E">
      <w:pPr>
        <w:numPr>
          <w:ilvl w:val="1"/>
          <w:numId w:val="1"/>
        </w:numPr>
        <w:tabs>
          <w:tab w:val="left" w:pos="709"/>
        </w:tabs>
        <w:spacing w:after="0" w:line="240" w:lineRule="auto"/>
        <w:ind w:left="0" w:hanging="436"/>
        <w:contextualSpacing/>
        <w:jc w:val="both"/>
        <w:rPr>
          <w:rFonts w:cstheme="minorHAnsi"/>
          <w:color w:val="808080" w:themeColor="background1" w:themeShade="80"/>
        </w:rPr>
      </w:pPr>
      <w:r w:rsidRPr="00311899">
        <w:rPr>
          <w:rFonts w:eastAsia="Calibri" w:cstheme="minorHAnsi"/>
        </w:rPr>
        <w:t>Paslaugos teikiamos lietuvių ir (arba) anglų kalba. Visą komunikaciją (žodžiu ir raštu) vykdantys specialistai privalo mokėti pasirinktą kalbą ne žemesniu nei B2 lygiu pagal Bendruosius Europos kalbų metmenis (BEKM).</w:t>
      </w:r>
      <w:r w:rsidRPr="00311899" w:rsidDel="00311899">
        <w:rPr>
          <w:rFonts w:eastAsia="Calibri" w:cstheme="minorHAnsi"/>
        </w:rPr>
        <w:t xml:space="preserve"> </w:t>
      </w:r>
    </w:p>
    <w:sectPr w:rsidR="00703442" w:rsidRPr="00311899" w:rsidSect="005D5831">
      <w:headerReference w:type="default" r:id="rId12"/>
      <w:foot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F2E2E" w14:textId="77777777" w:rsidR="006841A2" w:rsidRDefault="006841A2" w:rsidP="00EB5698">
      <w:pPr>
        <w:spacing w:after="0" w:line="240" w:lineRule="auto"/>
      </w:pPr>
      <w:r>
        <w:separator/>
      </w:r>
    </w:p>
  </w:endnote>
  <w:endnote w:type="continuationSeparator" w:id="0">
    <w:p w14:paraId="0AB94EC4" w14:textId="77777777" w:rsidR="006841A2" w:rsidRDefault="006841A2" w:rsidP="00EB5698">
      <w:pPr>
        <w:spacing w:after="0" w:line="240" w:lineRule="auto"/>
      </w:pPr>
      <w:r>
        <w:continuationSeparator/>
      </w:r>
    </w:p>
  </w:endnote>
  <w:endnote w:type="continuationNotice" w:id="1">
    <w:p w14:paraId="267452C3" w14:textId="77777777" w:rsidR="006841A2" w:rsidRDefault="006841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8624" w14:textId="77777777" w:rsidR="00AF1173" w:rsidRDefault="00AF1173">
    <w:pPr>
      <w:pStyle w:val="Footer"/>
      <w:jc w:val="center"/>
      <w:rPr>
        <w:color w:val="4472C4" w:themeColor="accent1"/>
      </w:rPr>
    </w:pPr>
    <w:r>
      <w:rPr>
        <w:color w:val="4472C4" w:themeColor="accent1"/>
      </w:rPr>
      <w:t xml:space="preserve">Puslapis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rPr>
      <w:t>2</w:t>
    </w:r>
    <w:r>
      <w:rPr>
        <w:color w:val="4472C4" w:themeColor="accent1"/>
      </w:rPr>
      <w:fldChar w:fldCharType="end"/>
    </w:r>
    <w:r>
      <w:rPr>
        <w:color w:val="4472C4" w:themeColor="accent1"/>
      </w:rPr>
      <w:t xml:space="preserve"> iš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rPr>
      <w:t>2</w:t>
    </w:r>
    <w:r>
      <w:rPr>
        <w:color w:val="4472C4" w:themeColor="accent1"/>
      </w:rPr>
      <w:fldChar w:fldCharType="end"/>
    </w:r>
  </w:p>
  <w:p w14:paraId="537B68E5" w14:textId="3D2A188E" w:rsidR="0064376D" w:rsidRDefault="0064376D" w:rsidP="00AB599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A6274" w14:textId="77777777" w:rsidR="006841A2" w:rsidRDefault="006841A2" w:rsidP="00EB5698">
      <w:pPr>
        <w:spacing w:after="0" w:line="240" w:lineRule="auto"/>
      </w:pPr>
      <w:r>
        <w:separator/>
      </w:r>
    </w:p>
  </w:footnote>
  <w:footnote w:type="continuationSeparator" w:id="0">
    <w:p w14:paraId="499E97E0" w14:textId="77777777" w:rsidR="006841A2" w:rsidRDefault="006841A2" w:rsidP="00EB5698">
      <w:pPr>
        <w:spacing w:after="0" w:line="240" w:lineRule="auto"/>
      </w:pPr>
      <w:r>
        <w:continuationSeparator/>
      </w:r>
    </w:p>
  </w:footnote>
  <w:footnote w:type="continuationNotice" w:id="1">
    <w:p w14:paraId="68CE14EE" w14:textId="77777777" w:rsidR="006841A2" w:rsidRDefault="006841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3AF2AE5B" w:rsidR="00810E2A" w:rsidRDefault="00810E2A" w:rsidP="00EB5698">
    <w:pPr>
      <w:spacing w:after="0"/>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59A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EA29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955C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9A4A8F"/>
    <w:multiLevelType w:val="hybridMultilevel"/>
    <w:tmpl w:val="DD9C5E1A"/>
    <w:lvl w:ilvl="0" w:tplc="FFFFFFFF">
      <w:start w:val="1"/>
      <w:numFmt w:val="bullet"/>
      <w:lvlText w:val=""/>
      <w:lvlJc w:val="left"/>
      <w:pPr>
        <w:ind w:left="785" w:hanging="360"/>
      </w:pPr>
      <w:rPr>
        <w:rFonts w:ascii="Wingdings" w:hAnsi="Wingdings" w:hint="default"/>
      </w:rPr>
    </w:lvl>
    <w:lvl w:ilvl="1" w:tplc="04270001">
      <w:start w:val="1"/>
      <w:numFmt w:val="bullet"/>
      <w:lvlText w:val=""/>
      <w:lvlJc w:val="left"/>
      <w:pPr>
        <w:ind w:left="720" w:hanging="360"/>
      </w:pPr>
      <w:rPr>
        <w:rFonts w:ascii="Symbol" w:hAnsi="Symbol" w:hint="default"/>
      </w:rPr>
    </w:lvl>
    <w:lvl w:ilvl="2" w:tplc="FFFFFFFF">
      <w:start w:val="1"/>
      <w:numFmt w:val="bullet"/>
      <w:lvlText w:val="o"/>
      <w:lvlJc w:val="left"/>
      <w:pPr>
        <w:ind w:left="2225" w:hanging="360"/>
      </w:pPr>
      <w:rPr>
        <w:rFonts w:ascii="Courier New" w:hAnsi="Courier New" w:cs="Courier New" w:hint="default"/>
      </w:rPr>
    </w:lvl>
    <w:lvl w:ilvl="3" w:tplc="FFFFFFFF">
      <w:start w:val="1"/>
      <w:numFmt w:val="bullet"/>
      <w:lvlText w:val=""/>
      <w:lvlJc w:val="left"/>
      <w:pPr>
        <w:ind w:left="2945" w:hanging="360"/>
      </w:pPr>
      <w:rPr>
        <w:rFonts w:ascii="Symbol" w:hAnsi="Symbol" w:hint="default"/>
      </w:rPr>
    </w:lvl>
    <w:lvl w:ilvl="4" w:tplc="FFFFFFFF">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4" w15:restartNumberingAfterBreak="0">
    <w:nsid w:val="0BFA2611"/>
    <w:multiLevelType w:val="multilevel"/>
    <w:tmpl w:val="95D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6A52A8"/>
    <w:multiLevelType w:val="multilevel"/>
    <w:tmpl w:val="8B363A40"/>
    <w:lvl w:ilvl="0">
      <w:start w:val="1"/>
      <w:numFmt w:val="decimal"/>
      <w:lvlText w:val="%1."/>
      <w:lvlJc w:val="left"/>
      <w:pPr>
        <w:ind w:left="1080" w:hanging="360"/>
      </w:pPr>
      <w:rPr>
        <w:rFonts w:hint="default"/>
        <w:b w:val="0"/>
        <w:bCs/>
        <w:color w:val="auto"/>
      </w:r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2073"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6" w15:restartNumberingAfterBreak="0">
    <w:nsid w:val="0D716BE8"/>
    <w:multiLevelType w:val="multilevel"/>
    <w:tmpl w:val="2348F3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416563E"/>
    <w:multiLevelType w:val="hybridMultilevel"/>
    <w:tmpl w:val="7AC2F64A"/>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59D5D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8B6F32"/>
    <w:multiLevelType w:val="hybridMultilevel"/>
    <w:tmpl w:val="1DCC71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536D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905C9E"/>
    <w:multiLevelType w:val="hybridMultilevel"/>
    <w:tmpl w:val="C76E5530"/>
    <w:lvl w:ilvl="0" w:tplc="BC0A854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BC3162"/>
    <w:multiLevelType w:val="hybridMultilevel"/>
    <w:tmpl w:val="4CB65E1C"/>
    <w:lvl w:ilvl="0" w:tplc="FFFFFFFF">
      <w:start w:val="1"/>
      <w:numFmt w:val="bullet"/>
      <w:lvlText w:val=""/>
      <w:lvlJc w:val="left"/>
      <w:pPr>
        <w:ind w:left="785" w:hanging="360"/>
      </w:pPr>
      <w:rPr>
        <w:rFonts w:ascii="Wingdings" w:hAnsi="Wingdings" w:hint="default"/>
      </w:rPr>
    </w:lvl>
    <w:lvl w:ilvl="1" w:tplc="04270001">
      <w:start w:val="1"/>
      <w:numFmt w:val="bullet"/>
      <w:lvlText w:val=""/>
      <w:lvlJc w:val="left"/>
      <w:pPr>
        <w:ind w:left="720" w:hanging="360"/>
      </w:pPr>
      <w:rPr>
        <w:rFonts w:ascii="Symbol" w:hAnsi="Symbol" w:hint="default"/>
      </w:rPr>
    </w:lvl>
    <w:lvl w:ilvl="2" w:tplc="FFFFFFFF">
      <w:start w:val="1"/>
      <w:numFmt w:val="bullet"/>
      <w:lvlText w:val="o"/>
      <w:lvlJc w:val="left"/>
      <w:pPr>
        <w:ind w:left="2225" w:hanging="360"/>
      </w:pPr>
      <w:rPr>
        <w:rFonts w:ascii="Courier New" w:hAnsi="Courier New" w:cs="Courier New" w:hint="default"/>
      </w:rPr>
    </w:lvl>
    <w:lvl w:ilvl="3" w:tplc="FFFFFFFF">
      <w:start w:val="1"/>
      <w:numFmt w:val="bullet"/>
      <w:lvlText w:val=""/>
      <w:lvlJc w:val="left"/>
      <w:pPr>
        <w:ind w:left="2945" w:hanging="360"/>
      </w:pPr>
      <w:rPr>
        <w:rFonts w:ascii="Symbol" w:hAnsi="Symbol" w:hint="default"/>
      </w:rPr>
    </w:lvl>
    <w:lvl w:ilvl="4" w:tplc="FFFFFFFF">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3" w15:restartNumberingAfterBreak="0">
    <w:nsid w:val="27E53FDA"/>
    <w:multiLevelType w:val="multilevel"/>
    <w:tmpl w:val="CA20E69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288E079A"/>
    <w:multiLevelType w:val="hybridMultilevel"/>
    <w:tmpl w:val="9B5483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BD20B7"/>
    <w:multiLevelType w:val="hybridMultilevel"/>
    <w:tmpl w:val="1BD40416"/>
    <w:lvl w:ilvl="0" w:tplc="04270001">
      <w:start w:val="1"/>
      <w:numFmt w:val="bullet"/>
      <w:lvlText w:val=""/>
      <w:lvlJc w:val="left"/>
      <w:pPr>
        <w:ind w:left="1440" w:hanging="360"/>
      </w:pPr>
      <w:rPr>
        <w:rFonts w:ascii="Symbol" w:hAnsi="Symbol" w:hint="default"/>
      </w:rPr>
    </w:lvl>
    <w:lvl w:ilvl="1" w:tplc="FA763D8C">
      <w:start w:val="4"/>
      <w:numFmt w:val="bullet"/>
      <w:lvlText w:val="•"/>
      <w:lvlJc w:val="left"/>
      <w:pPr>
        <w:ind w:left="3090" w:hanging="1290"/>
      </w:pPr>
      <w:rPr>
        <w:rFonts w:ascii="Calibri" w:eastAsiaTheme="minorHAnsi" w:hAnsi="Calibri" w:cs="Calibri"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2E0D5B09"/>
    <w:multiLevelType w:val="multilevel"/>
    <w:tmpl w:val="C8F05D5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32994DFD"/>
    <w:multiLevelType w:val="multilevel"/>
    <w:tmpl w:val="15C4642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720" w:hanging="360"/>
      </w:pPr>
      <w:rPr>
        <w:rFonts w:ascii="Symbol" w:hAnsi="Symbol" w:hint="default"/>
      </w:r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34B42D62"/>
    <w:multiLevelType w:val="multilevel"/>
    <w:tmpl w:val="2348F314"/>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7876FF5"/>
    <w:multiLevelType w:val="multilevel"/>
    <w:tmpl w:val="BA48D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DB62A4"/>
    <w:multiLevelType w:val="hybridMultilevel"/>
    <w:tmpl w:val="F36AA8B2"/>
    <w:lvl w:ilvl="0" w:tplc="04270001">
      <w:start w:val="1"/>
      <w:numFmt w:val="bullet"/>
      <w:lvlText w:val=""/>
      <w:lvlJc w:val="left"/>
      <w:pPr>
        <w:ind w:left="1353" w:hanging="360"/>
      </w:pPr>
      <w:rPr>
        <w:rFonts w:ascii="Symbol" w:hAnsi="Symbol"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21" w15:restartNumberingAfterBreak="0">
    <w:nsid w:val="3AFB7FCD"/>
    <w:multiLevelType w:val="hybridMultilevel"/>
    <w:tmpl w:val="ED52F5DE"/>
    <w:lvl w:ilvl="0" w:tplc="D940FD9A">
      <w:start w:val="1"/>
      <w:numFmt w:val="decimal"/>
      <w:lvlText w:val="%1."/>
      <w:lvlJc w:val="left"/>
      <w:pPr>
        <w:ind w:left="502" w:hanging="360"/>
      </w:pPr>
      <w:rPr>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496A239F"/>
    <w:multiLevelType w:val="multilevel"/>
    <w:tmpl w:val="E0EE904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720" w:hanging="360"/>
      </w:pPr>
      <w:rPr>
        <w:rFonts w:ascii="Symbol" w:hAnsi="Symbol" w:hint="default"/>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4A5A24D8"/>
    <w:multiLevelType w:val="multilevel"/>
    <w:tmpl w:val="BB8A425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B6D56B0"/>
    <w:multiLevelType w:val="multilevel"/>
    <w:tmpl w:val="95D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64B50"/>
    <w:multiLevelType w:val="hybridMultilevel"/>
    <w:tmpl w:val="F602498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54FB6302"/>
    <w:multiLevelType w:val="hybridMultilevel"/>
    <w:tmpl w:val="3A5071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5235E10"/>
    <w:multiLevelType w:val="multilevel"/>
    <w:tmpl w:val="95D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0E477F"/>
    <w:multiLevelType w:val="multilevel"/>
    <w:tmpl w:val="FFFFFFFF"/>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1080" w:hanging="720"/>
      </w:pPr>
    </w:lvl>
    <w:lvl w:ilvl="3">
      <w:start w:val="1"/>
      <w:numFmt w:val="decimal"/>
      <w:lvlText w:val="%1.%2.%3.%4"/>
      <w:lvlJc w:val="left"/>
      <w:pPr>
        <w:ind w:left="8877" w:hanging="72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E180C22"/>
    <w:multiLevelType w:val="hybridMultilevel"/>
    <w:tmpl w:val="9DAEA0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327A7B"/>
    <w:multiLevelType w:val="multilevel"/>
    <w:tmpl w:val="BC244958"/>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sz w:val="16"/>
        <w:szCs w:val="16"/>
      </w:rPr>
    </w:lvl>
    <w:lvl w:ilvl="2">
      <w:start w:val="1"/>
      <w:numFmt w:val="decimal"/>
      <w:lvlText w:val="%1.%2.%3."/>
      <w:lvlJc w:val="left"/>
      <w:pPr>
        <w:ind w:left="720" w:hanging="720"/>
      </w:pPr>
      <w:rPr>
        <w:rFonts w:hint="default"/>
        <w:b w:val="0"/>
        <w:bCs w:val="0"/>
        <w:sz w:val="16"/>
        <w:szCs w:val="16"/>
      </w:rPr>
    </w:lvl>
    <w:lvl w:ilvl="3">
      <w:start w:val="1"/>
      <w:numFmt w:val="decimal"/>
      <w:lvlText w:val="%1.%2.%3.%4."/>
      <w:lvlJc w:val="left"/>
      <w:pPr>
        <w:ind w:left="720" w:hanging="720"/>
      </w:pPr>
      <w:rPr>
        <w:rFonts w:hint="default"/>
        <w:sz w:val="16"/>
        <w:szCs w:val="16"/>
      </w:rPr>
    </w:lvl>
    <w:lvl w:ilvl="4">
      <w:start w:val="1"/>
      <w:numFmt w:val="decimal"/>
      <w:lvlText w:val="%1.%2.%3.%4.%5."/>
      <w:lvlJc w:val="left"/>
      <w:pPr>
        <w:ind w:left="1080" w:hanging="1080"/>
      </w:pPr>
      <w:rPr>
        <w:rFonts w:hint="default"/>
        <w:sz w:val="16"/>
        <w:szCs w:val="16"/>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A40ADE"/>
    <w:multiLevelType w:val="multilevel"/>
    <w:tmpl w:val="95D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69374C"/>
    <w:multiLevelType w:val="hybridMultilevel"/>
    <w:tmpl w:val="1A2081F4"/>
    <w:lvl w:ilvl="0" w:tplc="04270005">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33" w15:restartNumberingAfterBreak="0">
    <w:nsid w:val="66F10746"/>
    <w:multiLevelType w:val="multilevel"/>
    <w:tmpl w:val="95DE1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4713FB"/>
    <w:multiLevelType w:val="hybridMultilevel"/>
    <w:tmpl w:val="B0C4050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5" w15:restartNumberingAfterBreak="0">
    <w:nsid w:val="6A9471F3"/>
    <w:multiLevelType w:val="multilevel"/>
    <w:tmpl w:val="8AA45F36"/>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decimal"/>
      <w:lvlText w:val="%1.%2.%3.%4."/>
      <w:lvlJc w:val="left"/>
      <w:pPr>
        <w:ind w:left="1713"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E6F737E"/>
    <w:multiLevelType w:val="multilevel"/>
    <w:tmpl w:val="90F2F6FC"/>
    <w:lvl w:ilvl="0">
      <w:start w:val="1"/>
      <w:numFmt w:val="bullet"/>
      <w:lvlText w:val=""/>
      <w:lvlJc w:val="left"/>
      <w:pPr>
        <w:ind w:left="720" w:hanging="360"/>
      </w:pPr>
      <w:rPr>
        <w:rFonts w:ascii="Symbol" w:hAnsi="Symbol" w:hint="default"/>
        <w:b/>
        <w:color w:val="auto"/>
      </w:rPr>
    </w:lvl>
    <w:lvl w:ilvl="1">
      <w:start w:val="1"/>
      <w:numFmt w:val="decimal"/>
      <w:lvlText w:val="%1.%2."/>
      <w:lvlJc w:val="left"/>
      <w:pPr>
        <w:ind w:left="720" w:hanging="360"/>
      </w:pPr>
    </w:lvl>
    <w:lvl w:ilvl="2">
      <w:start w:val="1"/>
      <w:numFmt w:val="bullet"/>
      <w:lvlText w:val=""/>
      <w:lvlJc w:val="left"/>
      <w:pPr>
        <w:ind w:left="144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F7A607E"/>
    <w:multiLevelType w:val="hybridMultilevel"/>
    <w:tmpl w:val="91EA6C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EB4FBC"/>
    <w:multiLevelType w:val="hybridMultilevel"/>
    <w:tmpl w:val="B64E51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8FA60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D696AA1"/>
    <w:multiLevelType w:val="multilevel"/>
    <w:tmpl w:val="169CE00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E943DE3"/>
    <w:multiLevelType w:val="hybridMultilevel"/>
    <w:tmpl w:val="C0C03C06"/>
    <w:lvl w:ilvl="0" w:tplc="04270005">
      <w:start w:val="1"/>
      <w:numFmt w:val="bullet"/>
      <w:lvlText w:val=""/>
      <w:lvlJc w:val="left"/>
      <w:pPr>
        <w:ind w:left="2160" w:hanging="360"/>
      </w:pPr>
      <w:rPr>
        <w:rFonts w:ascii="Wingdings" w:hAnsi="Wingdings"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num w:numId="1" w16cid:durableId="1587692974">
    <w:abstractNumId w:val="40"/>
  </w:num>
  <w:num w:numId="2" w16cid:durableId="60562909">
    <w:abstractNumId w:val="25"/>
  </w:num>
  <w:num w:numId="3" w16cid:durableId="1484815881">
    <w:abstractNumId w:val="7"/>
  </w:num>
  <w:num w:numId="4" w16cid:durableId="2084718544">
    <w:abstractNumId w:val="15"/>
  </w:num>
  <w:num w:numId="5" w16cid:durableId="908226159">
    <w:abstractNumId w:val="28"/>
  </w:num>
  <w:num w:numId="6" w16cid:durableId="1812019842">
    <w:abstractNumId w:val="26"/>
  </w:num>
  <w:num w:numId="7" w16cid:durableId="1551114436">
    <w:abstractNumId w:val="9"/>
  </w:num>
  <w:num w:numId="8" w16cid:durableId="2066365247">
    <w:abstractNumId w:val="0"/>
  </w:num>
  <w:num w:numId="9" w16cid:durableId="475268021">
    <w:abstractNumId w:val="11"/>
  </w:num>
  <w:num w:numId="10" w16cid:durableId="1654140837">
    <w:abstractNumId w:val="29"/>
  </w:num>
  <w:num w:numId="11" w16cid:durableId="346177620">
    <w:abstractNumId w:val="21"/>
  </w:num>
  <w:num w:numId="12" w16cid:durableId="1206336912">
    <w:abstractNumId w:val="38"/>
  </w:num>
  <w:num w:numId="13" w16cid:durableId="1074086048">
    <w:abstractNumId w:val="22"/>
  </w:num>
  <w:num w:numId="14" w16cid:durableId="504629958">
    <w:abstractNumId w:val="17"/>
  </w:num>
  <w:num w:numId="15" w16cid:durableId="1808545078">
    <w:abstractNumId w:val="6"/>
  </w:num>
  <w:num w:numId="16" w16cid:durableId="659383748">
    <w:abstractNumId w:val="16"/>
  </w:num>
  <w:num w:numId="17" w16cid:durableId="1044674489">
    <w:abstractNumId w:val="35"/>
  </w:num>
  <w:num w:numId="18" w16cid:durableId="1599413598">
    <w:abstractNumId w:val="13"/>
  </w:num>
  <w:num w:numId="19" w16cid:durableId="419299993">
    <w:abstractNumId w:val="23"/>
  </w:num>
  <w:num w:numId="20" w16cid:durableId="798105707">
    <w:abstractNumId w:val="5"/>
  </w:num>
  <w:num w:numId="21" w16cid:durableId="1064379336">
    <w:abstractNumId w:val="34"/>
  </w:num>
  <w:num w:numId="22" w16cid:durableId="1789621450">
    <w:abstractNumId w:val="20"/>
  </w:num>
  <w:num w:numId="23" w16cid:durableId="801188005">
    <w:abstractNumId w:val="32"/>
  </w:num>
  <w:num w:numId="24" w16cid:durableId="349993476">
    <w:abstractNumId w:val="18"/>
  </w:num>
  <w:num w:numId="25" w16cid:durableId="110440512">
    <w:abstractNumId w:val="36"/>
  </w:num>
  <w:num w:numId="26" w16cid:durableId="1803379387">
    <w:abstractNumId w:val="41"/>
  </w:num>
  <w:num w:numId="27" w16cid:durableId="181281185">
    <w:abstractNumId w:val="30"/>
  </w:num>
  <w:num w:numId="28" w16cid:durableId="1451514725">
    <w:abstractNumId w:val="27"/>
  </w:num>
  <w:num w:numId="29" w16cid:durableId="1554534879">
    <w:abstractNumId w:val="19"/>
  </w:num>
  <w:num w:numId="30" w16cid:durableId="1666128315">
    <w:abstractNumId w:val="24"/>
  </w:num>
  <w:num w:numId="31" w16cid:durableId="880938231">
    <w:abstractNumId w:val="4"/>
  </w:num>
  <w:num w:numId="32" w16cid:durableId="1089034955">
    <w:abstractNumId w:val="33"/>
  </w:num>
  <w:num w:numId="33" w16cid:durableId="112796403">
    <w:abstractNumId w:val="31"/>
  </w:num>
  <w:num w:numId="34" w16cid:durableId="1102261367">
    <w:abstractNumId w:val="2"/>
  </w:num>
  <w:num w:numId="35" w16cid:durableId="1371758908">
    <w:abstractNumId w:val="1"/>
  </w:num>
  <w:num w:numId="36" w16cid:durableId="1129474459">
    <w:abstractNumId w:val="10"/>
  </w:num>
  <w:num w:numId="37" w16cid:durableId="964969500">
    <w:abstractNumId w:val="14"/>
  </w:num>
  <w:num w:numId="38" w16cid:durableId="450133580">
    <w:abstractNumId w:val="3"/>
  </w:num>
  <w:num w:numId="39" w16cid:durableId="1103646138">
    <w:abstractNumId w:val="12"/>
  </w:num>
  <w:num w:numId="40" w16cid:durableId="901871997">
    <w:abstractNumId w:val="39"/>
  </w:num>
  <w:num w:numId="41" w16cid:durableId="1378974609">
    <w:abstractNumId w:val="37"/>
  </w:num>
  <w:num w:numId="42" w16cid:durableId="1080442627">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AEC"/>
    <w:rsid w:val="00000C81"/>
    <w:rsid w:val="00001B01"/>
    <w:rsid w:val="000025C7"/>
    <w:rsid w:val="0000294A"/>
    <w:rsid w:val="0000299A"/>
    <w:rsid w:val="00002B17"/>
    <w:rsid w:val="00002B45"/>
    <w:rsid w:val="000035DE"/>
    <w:rsid w:val="000036CD"/>
    <w:rsid w:val="00003704"/>
    <w:rsid w:val="000039F0"/>
    <w:rsid w:val="00003F21"/>
    <w:rsid w:val="00004569"/>
    <w:rsid w:val="000045E0"/>
    <w:rsid w:val="0000473A"/>
    <w:rsid w:val="0000490B"/>
    <w:rsid w:val="0000499D"/>
    <w:rsid w:val="00004C87"/>
    <w:rsid w:val="000055A1"/>
    <w:rsid w:val="00005CC6"/>
    <w:rsid w:val="00005FA5"/>
    <w:rsid w:val="00006CCD"/>
    <w:rsid w:val="00007333"/>
    <w:rsid w:val="0000789E"/>
    <w:rsid w:val="00007A69"/>
    <w:rsid w:val="00010C00"/>
    <w:rsid w:val="0001103B"/>
    <w:rsid w:val="00011168"/>
    <w:rsid w:val="000111C5"/>
    <w:rsid w:val="000113DA"/>
    <w:rsid w:val="000115B4"/>
    <w:rsid w:val="00011B64"/>
    <w:rsid w:val="00011BA2"/>
    <w:rsid w:val="000122AA"/>
    <w:rsid w:val="000125AF"/>
    <w:rsid w:val="00012CB2"/>
    <w:rsid w:val="00012D59"/>
    <w:rsid w:val="00013095"/>
    <w:rsid w:val="00014212"/>
    <w:rsid w:val="000150AF"/>
    <w:rsid w:val="0001596F"/>
    <w:rsid w:val="000164B6"/>
    <w:rsid w:val="0001659D"/>
    <w:rsid w:val="00016735"/>
    <w:rsid w:val="000167EA"/>
    <w:rsid w:val="00016E6B"/>
    <w:rsid w:val="00017453"/>
    <w:rsid w:val="00017F79"/>
    <w:rsid w:val="00020074"/>
    <w:rsid w:val="0002105B"/>
    <w:rsid w:val="00021231"/>
    <w:rsid w:val="00021725"/>
    <w:rsid w:val="00021920"/>
    <w:rsid w:val="00022921"/>
    <w:rsid w:val="0002298B"/>
    <w:rsid w:val="00022C92"/>
    <w:rsid w:val="0002302A"/>
    <w:rsid w:val="00023036"/>
    <w:rsid w:val="00023D75"/>
    <w:rsid w:val="00024F28"/>
    <w:rsid w:val="00024FDD"/>
    <w:rsid w:val="00025164"/>
    <w:rsid w:val="000254FD"/>
    <w:rsid w:val="00025F55"/>
    <w:rsid w:val="00025FFC"/>
    <w:rsid w:val="000260FE"/>
    <w:rsid w:val="00026679"/>
    <w:rsid w:val="000278E6"/>
    <w:rsid w:val="00027ACA"/>
    <w:rsid w:val="00027CCF"/>
    <w:rsid w:val="000309AC"/>
    <w:rsid w:val="00030B33"/>
    <w:rsid w:val="00031254"/>
    <w:rsid w:val="00031443"/>
    <w:rsid w:val="000319BC"/>
    <w:rsid w:val="00031A34"/>
    <w:rsid w:val="00031D31"/>
    <w:rsid w:val="000324C8"/>
    <w:rsid w:val="0003289E"/>
    <w:rsid w:val="00032D12"/>
    <w:rsid w:val="00032E12"/>
    <w:rsid w:val="00033501"/>
    <w:rsid w:val="000335F6"/>
    <w:rsid w:val="00033C66"/>
    <w:rsid w:val="00033E7C"/>
    <w:rsid w:val="00034113"/>
    <w:rsid w:val="00034163"/>
    <w:rsid w:val="00034A29"/>
    <w:rsid w:val="000354CD"/>
    <w:rsid w:val="000360B1"/>
    <w:rsid w:val="000368FD"/>
    <w:rsid w:val="00036B67"/>
    <w:rsid w:val="000410CC"/>
    <w:rsid w:val="00041231"/>
    <w:rsid w:val="00041725"/>
    <w:rsid w:val="000418C6"/>
    <w:rsid w:val="00041994"/>
    <w:rsid w:val="00041D31"/>
    <w:rsid w:val="0004270D"/>
    <w:rsid w:val="00042B31"/>
    <w:rsid w:val="000436AA"/>
    <w:rsid w:val="00043B92"/>
    <w:rsid w:val="00043E01"/>
    <w:rsid w:val="00044138"/>
    <w:rsid w:val="00044256"/>
    <w:rsid w:val="00044365"/>
    <w:rsid w:val="00044E17"/>
    <w:rsid w:val="000451ED"/>
    <w:rsid w:val="00045367"/>
    <w:rsid w:val="000454ED"/>
    <w:rsid w:val="00045AE6"/>
    <w:rsid w:val="00046186"/>
    <w:rsid w:val="0004621D"/>
    <w:rsid w:val="000463DF"/>
    <w:rsid w:val="00046573"/>
    <w:rsid w:val="00047681"/>
    <w:rsid w:val="000477B4"/>
    <w:rsid w:val="00047A5E"/>
    <w:rsid w:val="00050213"/>
    <w:rsid w:val="00050CEE"/>
    <w:rsid w:val="00050D8A"/>
    <w:rsid w:val="00051456"/>
    <w:rsid w:val="000520D3"/>
    <w:rsid w:val="000522BF"/>
    <w:rsid w:val="000525C8"/>
    <w:rsid w:val="00054F93"/>
    <w:rsid w:val="0005513A"/>
    <w:rsid w:val="000559BF"/>
    <w:rsid w:val="00055E1E"/>
    <w:rsid w:val="000569A9"/>
    <w:rsid w:val="000572F4"/>
    <w:rsid w:val="0005773F"/>
    <w:rsid w:val="000579DE"/>
    <w:rsid w:val="00057C24"/>
    <w:rsid w:val="000600BB"/>
    <w:rsid w:val="00060A02"/>
    <w:rsid w:val="00060DFC"/>
    <w:rsid w:val="00060E5E"/>
    <w:rsid w:val="000610B8"/>
    <w:rsid w:val="00061454"/>
    <w:rsid w:val="0006194E"/>
    <w:rsid w:val="00061BA3"/>
    <w:rsid w:val="00061F88"/>
    <w:rsid w:val="0006226F"/>
    <w:rsid w:val="0006259A"/>
    <w:rsid w:val="000630A5"/>
    <w:rsid w:val="0006328E"/>
    <w:rsid w:val="0006389B"/>
    <w:rsid w:val="00063BE1"/>
    <w:rsid w:val="00064033"/>
    <w:rsid w:val="000643FB"/>
    <w:rsid w:val="00064651"/>
    <w:rsid w:val="00065D5D"/>
    <w:rsid w:val="00065F4B"/>
    <w:rsid w:val="000669A6"/>
    <w:rsid w:val="0006725F"/>
    <w:rsid w:val="000705AF"/>
    <w:rsid w:val="00070791"/>
    <w:rsid w:val="000707EF"/>
    <w:rsid w:val="0007143E"/>
    <w:rsid w:val="00071A05"/>
    <w:rsid w:val="00071B06"/>
    <w:rsid w:val="00071FA1"/>
    <w:rsid w:val="00072403"/>
    <w:rsid w:val="000728CB"/>
    <w:rsid w:val="000731F0"/>
    <w:rsid w:val="0007324D"/>
    <w:rsid w:val="0007417E"/>
    <w:rsid w:val="000741EF"/>
    <w:rsid w:val="000748C0"/>
    <w:rsid w:val="00074BDE"/>
    <w:rsid w:val="000750C9"/>
    <w:rsid w:val="000751E4"/>
    <w:rsid w:val="0007560B"/>
    <w:rsid w:val="000756DA"/>
    <w:rsid w:val="00075B7F"/>
    <w:rsid w:val="00076156"/>
    <w:rsid w:val="00076346"/>
    <w:rsid w:val="00076ABC"/>
    <w:rsid w:val="00076F3F"/>
    <w:rsid w:val="000774E8"/>
    <w:rsid w:val="0008030E"/>
    <w:rsid w:val="00080918"/>
    <w:rsid w:val="00080D7E"/>
    <w:rsid w:val="00081496"/>
    <w:rsid w:val="00081B3A"/>
    <w:rsid w:val="00081C95"/>
    <w:rsid w:val="00082A82"/>
    <w:rsid w:val="000831F6"/>
    <w:rsid w:val="00083252"/>
    <w:rsid w:val="00083416"/>
    <w:rsid w:val="0008369A"/>
    <w:rsid w:val="00083D25"/>
    <w:rsid w:val="00083E81"/>
    <w:rsid w:val="000842DB"/>
    <w:rsid w:val="00084FD4"/>
    <w:rsid w:val="0008527D"/>
    <w:rsid w:val="00085414"/>
    <w:rsid w:val="00085559"/>
    <w:rsid w:val="00085A45"/>
    <w:rsid w:val="00085C3D"/>
    <w:rsid w:val="00085C55"/>
    <w:rsid w:val="00085F96"/>
    <w:rsid w:val="00086B35"/>
    <w:rsid w:val="0009056D"/>
    <w:rsid w:val="000905B8"/>
    <w:rsid w:val="00090670"/>
    <w:rsid w:val="00090747"/>
    <w:rsid w:val="00090759"/>
    <w:rsid w:val="000915B4"/>
    <w:rsid w:val="0009161A"/>
    <w:rsid w:val="00091E13"/>
    <w:rsid w:val="00093130"/>
    <w:rsid w:val="000934D9"/>
    <w:rsid w:val="00094482"/>
    <w:rsid w:val="00094C14"/>
    <w:rsid w:val="00094D32"/>
    <w:rsid w:val="00094FC2"/>
    <w:rsid w:val="00095002"/>
    <w:rsid w:val="00095ABC"/>
    <w:rsid w:val="00095C6A"/>
    <w:rsid w:val="0009628E"/>
    <w:rsid w:val="000965A0"/>
    <w:rsid w:val="00096FF3"/>
    <w:rsid w:val="000970C9"/>
    <w:rsid w:val="000970E3"/>
    <w:rsid w:val="00097624"/>
    <w:rsid w:val="000A080D"/>
    <w:rsid w:val="000A0CBA"/>
    <w:rsid w:val="000A10E3"/>
    <w:rsid w:val="000A19E0"/>
    <w:rsid w:val="000A249C"/>
    <w:rsid w:val="000A292F"/>
    <w:rsid w:val="000A2E2B"/>
    <w:rsid w:val="000A401C"/>
    <w:rsid w:val="000A4328"/>
    <w:rsid w:val="000A4805"/>
    <w:rsid w:val="000A4D6E"/>
    <w:rsid w:val="000A564F"/>
    <w:rsid w:val="000A5E01"/>
    <w:rsid w:val="000A5ED5"/>
    <w:rsid w:val="000A6AB1"/>
    <w:rsid w:val="000A6BD2"/>
    <w:rsid w:val="000A792E"/>
    <w:rsid w:val="000A7A80"/>
    <w:rsid w:val="000A7B06"/>
    <w:rsid w:val="000B04A5"/>
    <w:rsid w:val="000B05C3"/>
    <w:rsid w:val="000B0FF1"/>
    <w:rsid w:val="000B11AA"/>
    <w:rsid w:val="000B18E2"/>
    <w:rsid w:val="000B1B49"/>
    <w:rsid w:val="000B23B5"/>
    <w:rsid w:val="000B2CE8"/>
    <w:rsid w:val="000B34B7"/>
    <w:rsid w:val="000B3524"/>
    <w:rsid w:val="000B3C24"/>
    <w:rsid w:val="000B3EBE"/>
    <w:rsid w:val="000B4009"/>
    <w:rsid w:val="000B47B1"/>
    <w:rsid w:val="000B4968"/>
    <w:rsid w:val="000B4A1D"/>
    <w:rsid w:val="000B52EA"/>
    <w:rsid w:val="000B5411"/>
    <w:rsid w:val="000B5975"/>
    <w:rsid w:val="000B75E3"/>
    <w:rsid w:val="000C05E8"/>
    <w:rsid w:val="000C0909"/>
    <w:rsid w:val="000C097B"/>
    <w:rsid w:val="000C11CD"/>
    <w:rsid w:val="000C15E9"/>
    <w:rsid w:val="000C16EA"/>
    <w:rsid w:val="000C1909"/>
    <w:rsid w:val="000C24A6"/>
    <w:rsid w:val="000C2E9B"/>
    <w:rsid w:val="000C38CD"/>
    <w:rsid w:val="000C4029"/>
    <w:rsid w:val="000C44A4"/>
    <w:rsid w:val="000C57DD"/>
    <w:rsid w:val="000C5BE0"/>
    <w:rsid w:val="000C6450"/>
    <w:rsid w:val="000C65D9"/>
    <w:rsid w:val="000C6770"/>
    <w:rsid w:val="000C6AD2"/>
    <w:rsid w:val="000C77E6"/>
    <w:rsid w:val="000C782E"/>
    <w:rsid w:val="000C7896"/>
    <w:rsid w:val="000C7EBD"/>
    <w:rsid w:val="000D03B1"/>
    <w:rsid w:val="000D0409"/>
    <w:rsid w:val="000D05EE"/>
    <w:rsid w:val="000D0AAE"/>
    <w:rsid w:val="000D0E8C"/>
    <w:rsid w:val="000D126B"/>
    <w:rsid w:val="000D2982"/>
    <w:rsid w:val="000D36DE"/>
    <w:rsid w:val="000D51FD"/>
    <w:rsid w:val="000D581E"/>
    <w:rsid w:val="000D60FE"/>
    <w:rsid w:val="000D67C4"/>
    <w:rsid w:val="000D6BE2"/>
    <w:rsid w:val="000D6F6F"/>
    <w:rsid w:val="000E047C"/>
    <w:rsid w:val="000E0580"/>
    <w:rsid w:val="000E0B01"/>
    <w:rsid w:val="000E1152"/>
    <w:rsid w:val="000E13AC"/>
    <w:rsid w:val="000E1416"/>
    <w:rsid w:val="000E1659"/>
    <w:rsid w:val="000E1C9D"/>
    <w:rsid w:val="000E2284"/>
    <w:rsid w:val="000E37C5"/>
    <w:rsid w:val="000E3B60"/>
    <w:rsid w:val="000E41DE"/>
    <w:rsid w:val="000E468F"/>
    <w:rsid w:val="000E4C5A"/>
    <w:rsid w:val="000E4DE8"/>
    <w:rsid w:val="000E4F08"/>
    <w:rsid w:val="000E4FC7"/>
    <w:rsid w:val="000E4FD7"/>
    <w:rsid w:val="000E554C"/>
    <w:rsid w:val="000E675E"/>
    <w:rsid w:val="000E6BB1"/>
    <w:rsid w:val="000E7892"/>
    <w:rsid w:val="000E7B5A"/>
    <w:rsid w:val="000F00B6"/>
    <w:rsid w:val="000F0553"/>
    <w:rsid w:val="000F0B15"/>
    <w:rsid w:val="000F0E5F"/>
    <w:rsid w:val="000F127A"/>
    <w:rsid w:val="000F1801"/>
    <w:rsid w:val="000F1995"/>
    <w:rsid w:val="000F1B94"/>
    <w:rsid w:val="000F25B7"/>
    <w:rsid w:val="000F2AA9"/>
    <w:rsid w:val="000F2AC9"/>
    <w:rsid w:val="000F3A3C"/>
    <w:rsid w:val="000F4F61"/>
    <w:rsid w:val="000F5427"/>
    <w:rsid w:val="000F578C"/>
    <w:rsid w:val="000F5E54"/>
    <w:rsid w:val="000F5E9E"/>
    <w:rsid w:val="000F64E8"/>
    <w:rsid w:val="000F6D0F"/>
    <w:rsid w:val="000F7209"/>
    <w:rsid w:val="00100251"/>
    <w:rsid w:val="00100914"/>
    <w:rsid w:val="001011FC"/>
    <w:rsid w:val="001019C9"/>
    <w:rsid w:val="001022E8"/>
    <w:rsid w:val="00102F7D"/>
    <w:rsid w:val="0010368D"/>
    <w:rsid w:val="00103EAF"/>
    <w:rsid w:val="001042AD"/>
    <w:rsid w:val="001042E6"/>
    <w:rsid w:val="001048CF"/>
    <w:rsid w:val="001051A7"/>
    <w:rsid w:val="001051E5"/>
    <w:rsid w:val="001057FB"/>
    <w:rsid w:val="00106151"/>
    <w:rsid w:val="0010616B"/>
    <w:rsid w:val="00106197"/>
    <w:rsid w:val="0010712D"/>
    <w:rsid w:val="0010715A"/>
    <w:rsid w:val="0010733E"/>
    <w:rsid w:val="00107828"/>
    <w:rsid w:val="00107DCB"/>
    <w:rsid w:val="001109E4"/>
    <w:rsid w:val="001110DB"/>
    <w:rsid w:val="00111152"/>
    <w:rsid w:val="00111ED4"/>
    <w:rsid w:val="00112F52"/>
    <w:rsid w:val="001132A7"/>
    <w:rsid w:val="00113327"/>
    <w:rsid w:val="00113521"/>
    <w:rsid w:val="001136A7"/>
    <w:rsid w:val="00113864"/>
    <w:rsid w:val="00113A37"/>
    <w:rsid w:val="00113B7F"/>
    <w:rsid w:val="0011462D"/>
    <w:rsid w:val="00114895"/>
    <w:rsid w:val="00114936"/>
    <w:rsid w:val="00115192"/>
    <w:rsid w:val="001155F8"/>
    <w:rsid w:val="00115A96"/>
    <w:rsid w:val="001168E2"/>
    <w:rsid w:val="00116FA4"/>
    <w:rsid w:val="0011716E"/>
    <w:rsid w:val="00117625"/>
    <w:rsid w:val="0011771E"/>
    <w:rsid w:val="00117A91"/>
    <w:rsid w:val="00117BF6"/>
    <w:rsid w:val="00117EA2"/>
    <w:rsid w:val="00120448"/>
    <w:rsid w:val="001207C9"/>
    <w:rsid w:val="00120E3D"/>
    <w:rsid w:val="00121013"/>
    <w:rsid w:val="0012120A"/>
    <w:rsid w:val="0012153C"/>
    <w:rsid w:val="00121D57"/>
    <w:rsid w:val="0012203B"/>
    <w:rsid w:val="00122ADF"/>
    <w:rsid w:val="00123B46"/>
    <w:rsid w:val="0012413D"/>
    <w:rsid w:val="0012452C"/>
    <w:rsid w:val="001246B3"/>
    <w:rsid w:val="00124D6A"/>
    <w:rsid w:val="00124F2B"/>
    <w:rsid w:val="00125691"/>
    <w:rsid w:val="00126491"/>
    <w:rsid w:val="00126D71"/>
    <w:rsid w:val="00127173"/>
    <w:rsid w:val="001271E4"/>
    <w:rsid w:val="0012735E"/>
    <w:rsid w:val="001273D0"/>
    <w:rsid w:val="00127712"/>
    <w:rsid w:val="00127947"/>
    <w:rsid w:val="00127AF4"/>
    <w:rsid w:val="00127C66"/>
    <w:rsid w:val="00130622"/>
    <w:rsid w:val="00130A5C"/>
    <w:rsid w:val="00130B1C"/>
    <w:rsid w:val="001312E9"/>
    <w:rsid w:val="0013149F"/>
    <w:rsid w:val="0013195E"/>
    <w:rsid w:val="00131BD7"/>
    <w:rsid w:val="00131EB9"/>
    <w:rsid w:val="00131ED3"/>
    <w:rsid w:val="00131F03"/>
    <w:rsid w:val="00132964"/>
    <w:rsid w:val="001347DE"/>
    <w:rsid w:val="00134F19"/>
    <w:rsid w:val="001352B9"/>
    <w:rsid w:val="001368DF"/>
    <w:rsid w:val="00136B28"/>
    <w:rsid w:val="0013757B"/>
    <w:rsid w:val="001376EC"/>
    <w:rsid w:val="00137F01"/>
    <w:rsid w:val="00140537"/>
    <w:rsid w:val="001407CF"/>
    <w:rsid w:val="00140BAC"/>
    <w:rsid w:val="00141072"/>
    <w:rsid w:val="0014117C"/>
    <w:rsid w:val="00141947"/>
    <w:rsid w:val="00141BBD"/>
    <w:rsid w:val="00141D26"/>
    <w:rsid w:val="001424C0"/>
    <w:rsid w:val="00142CCF"/>
    <w:rsid w:val="00144145"/>
    <w:rsid w:val="00144FA4"/>
    <w:rsid w:val="0014531A"/>
    <w:rsid w:val="00145689"/>
    <w:rsid w:val="00145B37"/>
    <w:rsid w:val="00145BFD"/>
    <w:rsid w:val="00145D7A"/>
    <w:rsid w:val="00145F72"/>
    <w:rsid w:val="00145FE0"/>
    <w:rsid w:val="00146E38"/>
    <w:rsid w:val="00147048"/>
    <w:rsid w:val="0014765D"/>
    <w:rsid w:val="001476A8"/>
    <w:rsid w:val="001505A7"/>
    <w:rsid w:val="00150DF2"/>
    <w:rsid w:val="00151A57"/>
    <w:rsid w:val="001520CD"/>
    <w:rsid w:val="00152229"/>
    <w:rsid w:val="001524C3"/>
    <w:rsid w:val="00153087"/>
    <w:rsid w:val="001532DA"/>
    <w:rsid w:val="00153668"/>
    <w:rsid w:val="00153E71"/>
    <w:rsid w:val="00153F92"/>
    <w:rsid w:val="001545CF"/>
    <w:rsid w:val="00154745"/>
    <w:rsid w:val="00154BCD"/>
    <w:rsid w:val="0015553B"/>
    <w:rsid w:val="001555B4"/>
    <w:rsid w:val="001557B4"/>
    <w:rsid w:val="00155B6E"/>
    <w:rsid w:val="00155C44"/>
    <w:rsid w:val="00156CCF"/>
    <w:rsid w:val="00156D97"/>
    <w:rsid w:val="00156ED3"/>
    <w:rsid w:val="0015710A"/>
    <w:rsid w:val="0016022D"/>
    <w:rsid w:val="00160BFF"/>
    <w:rsid w:val="001622F1"/>
    <w:rsid w:val="00162869"/>
    <w:rsid w:val="00162ACE"/>
    <w:rsid w:val="001634FF"/>
    <w:rsid w:val="00163D6B"/>
    <w:rsid w:val="00164048"/>
    <w:rsid w:val="00164378"/>
    <w:rsid w:val="00164382"/>
    <w:rsid w:val="001644D7"/>
    <w:rsid w:val="00164A13"/>
    <w:rsid w:val="00164DEB"/>
    <w:rsid w:val="001657DF"/>
    <w:rsid w:val="001658CE"/>
    <w:rsid w:val="00165962"/>
    <w:rsid w:val="00165F92"/>
    <w:rsid w:val="001661FE"/>
    <w:rsid w:val="00166312"/>
    <w:rsid w:val="00166F09"/>
    <w:rsid w:val="001670B4"/>
    <w:rsid w:val="001670F6"/>
    <w:rsid w:val="001671F0"/>
    <w:rsid w:val="00167F35"/>
    <w:rsid w:val="00170120"/>
    <w:rsid w:val="00170266"/>
    <w:rsid w:val="0017033B"/>
    <w:rsid w:val="00170EF5"/>
    <w:rsid w:val="00170F82"/>
    <w:rsid w:val="00171A5B"/>
    <w:rsid w:val="00172CED"/>
    <w:rsid w:val="001743C5"/>
    <w:rsid w:val="00174538"/>
    <w:rsid w:val="00174BB0"/>
    <w:rsid w:val="00175296"/>
    <w:rsid w:val="0017575D"/>
    <w:rsid w:val="00175DB0"/>
    <w:rsid w:val="00176257"/>
    <w:rsid w:val="001767E4"/>
    <w:rsid w:val="00176B5D"/>
    <w:rsid w:val="00176E6A"/>
    <w:rsid w:val="00176FEF"/>
    <w:rsid w:val="00177622"/>
    <w:rsid w:val="00180A56"/>
    <w:rsid w:val="00180A6D"/>
    <w:rsid w:val="0018170F"/>
    <w:rsid w:val="00181E6F"/>
    <w:rsid w:val="001820CF"/>
    <w:rsid w:val="001827C7"/>
    <w:rsid w:val="00183326"/>
    <w:rsid w:val="00183D5E"/>
    <w:rsid w:val="00183F8E"/>
    <w:rsid w:val="00184229"/>
    <w:rsid w:val="0018462A"/>
    <w:rsid w:val="001853E7"/>
    <w:rsid w:val="0018570E"/>
    <w:rsid w:val="00185B6A"/>
    <w:rsid w:val="00185B89"/>
    <w:rsid w:val="00187C40"/>
    <w:rsid w:val="00187C69"/>
    <w:rsid w:val="00187E23"/>
    <w:rsid w:val="001902EE"/>
    <w:rsid w:val="001908D4"/>
    <w:rsid w:val="00191CFE"/>
    <w:rsid w:val="00191FA3"/>
    <w:rsid w:val="001921BB"/>
    <w:rsid w:val="0019334A"/>
    <w:rsid w:val="00193865"/>
    <w:rsid w:val="00193AA1"/>
    <w:rsid w:val="00193E76"/>
    <w:rsid w:val="00194051"/>
    <w:rsid w:val="001945F0"/>
    <w:rsid w:val="0019469F"/>
    <w:rsid w:val="00195179"/>
    <w:rsid w:val="00195596"/>
    <w:rsid w:val="001957B5"/>
    <w:rsid w:val="00195B8B"/>
    <w:rsid w:val="00195DDF"/>
    <w:rsid w:val="00196140"/>
    <w:rsid w:val="0019655F"/>
    <w:rsid w:val="001965EC"/>
    <w:rsid w:val="00196CA3"/>
    <w:rsid w:val="00197367"/>
    <w:rsid w:val="001A038F"/>
    <w:rsid w:val="001A1213"/>
    <w:rsid w:val="001A1531"/>
    <w:rsid w:val="001A1564"/>
    <w:rsid w:val="001A15CC"/>
    <w:rsid w:val="001A1C1E"/>
    <w:rsid w:val="001A2277"/>
    <w:rsid w:val="001A2981"/>
    <w:rsid w:val="001A2FFF"/>
    <w:rsid w:val="001A396D"/>
    <w:rsid w:val="001A3AE3"/>
    <w:rsid w:val="001A3C80"/>
    <w:rsid w:val="001A3E67"/>
    <w:rsid w:val="001A408B"/>
    <w:rsid w:val="001A472E"/>
    <w:rsid w:val="001A4794"/>
    <w:rsid w:val="001A4BE2"/>
    <w:rsid w:val="001A4ED1"/>
    <w:rsid w:val="001A50D3"/>
    <w:rsid w:val="001A5327"/>
    <w:rsid w:val="001A543D"/>
    <w:rsid w:val="001A575F"/>
    <w:rsid w:val="001A5A88"/>
    <w:rsid w:val="001A64DA"/>
    <w:rsid w:val="001A65EB"/>
    <w:rsid w:val="001A690F"/>
    <w:rsid w:val="001A772C"/>
    <w:rsid w:val="001A7749"/>
    <w:rsid w:val="001A7A06"/>
    <w:rsid w:val="001A7B9A"/>
    <w:rsid w:val="001A7BC5"/>
    <w:rsid w:val="001B0953"/>
    <w:rsid w:val="001B0DF1"/>
    <w:rsid w:val="001B0F24"/>
    <w:rsid w:val="001B1B7F"/>
    <w:rsid w:val="001B2C5C"/>
    <w:rsid w:val="001B3309"/>
    <w:rsid w:val="001B3545"/>
    <w:rsid w:val="001B3E9B"/>
    <w:rsid w:val="001B563C"/>
    <w:rsid w:val="001B5EDB"/>
    <w:rsid w:val="001B688E"/>
    <w:rsid w:val="001B6F56"/>
    <w:rsid w:val="001B71C2"/>
    <w:rsid w:val="001B7EA0"/>
    <w:rsid w:val="001B7ED9"/>
    <w:rsid w:val="001C005C"/>
    <w:rsid w:val="001C01AF"/>
    <w:rsid w:val="001C0240"/>
    <w:rsid w:val="001C0821"/>
    <w:rsid w:val="001C0B4B"/>
    <w:rsid w:val="001C0C89"/>
    <w:rsid w:val="001C0D42"/>
    <w:rsid w:val="001C0DA8"/>
    <w:rsid w:val="001C15CE"/>
    <w:rsid w:val="001C1BD6"/>
    <w:rsid w:val="001C1F57"/>
    <w:rsid w:val="001C2664"/>
    <w:rsid w:val="001C2851"/>
    <w:rsid w:val="001C292E"/>
    <w:rsid w:val="001C310B"/>
    <w:rsid w:val="001C3232"/>
    <w:rsid w:val="001C34AD"/>
    <w:rsid w:val="001C3806"/>
    <w:rsid w:val="001C4521"/>
    <w:rsid w:val="001C574E"/>
    <w:rsid w:val="001C5A51"/>
    <w:rsid w:val="001C5B1E"/>
    <w:rsid w:val="001C5D96"/>
    <w:rsid w:val="001C5E7E"/>
    <w:rsid w:val="001C6187"/>
    <w:rsid w:val="001C65FD"/>
    <w:rsid w:val="001C697C"/>
    <w:rsid w:val="001C6F76"/>
    <w:rsid w:val="001C714C"/>
    <w:rsid w:val="001C7302"/>
    <w:rsid w:val="001C75C8"/>
    <w:rsid w:val="001C7DDA"/>
    <w:rsid w:val="001D14DC"/>
    <w:rsid w:val="001D1527"/>
    <w:rsid w:val="001D17E4"/>
    <w:rsid w:val="001D1E98"/>
    <w:rsid w:val="001D2432"/>
    <w:rsid w:val="001D2612"/>
    <w:rsid w:val="001D2E21"/>
    <w:rsid w:val="001D42AC"/>
    <w:rsid w:val="001D485E"/>
    <w:rsid w:val="001D4DC3"/>
    <w:rsid w:val="001D5DE5"/>
    <w:rsid w:val="001D5F01"/>
    <w:rsid w:val="001D6389"/>
    <w:rsid w:val="001D7A35"/>
    <w:rsid w:val="001D7BD4"/>
    <w:rsid w:val="001E09D0"/>
    <w:rsid w:val="001E2454"/>
    <w:rsid w:val="001E2C5F"/>
    <w:rsid w:val="001E3BDA"/>
    <w:rsid w:val="001E3CB8"/>
    <w:rsid w:val="001E44EA"/>
    <w:rsid w:val="001E4BD9"/>
    <w:rsid w:val="001E54D0"/>
    <w:rsid w:val="001E5534"/>
    <w:rsid w:val="001E5DEF"/>
    <w:rsid w:val="001E6378"/>
    <w:rsid w:val="001E6758"/>
    <w:rsid w:val="001E6A14"/>
    <w:rsid w:val="001E6D78"/>
    <w:rsid w:val="001E6E99"/>
    <w:rsid w:val="001E6FD2"/>
    <w:rsid w:val="001E70C3"/>
    <w:rsid w:val="001E78D8"/>
    <w:rsid w:val="001E7D7B"/>
    <w:rsid w:val="001F00A7"/>
    <w:rsid w:val="001F0372"/>
    <w:rsid w:val="001F04C7"/>
    <w:rsid w:val="001F0AB8"/>
    <w:rsid w:val="001F11A7"/>
    <w:rsid w:val="001F1382"/>
    <w:rsid w:val="001F1397"/>
    <w:rsid w:val="001F15B5"/>
    <w:rsid w:val="001F1F43"/>
    <w:rsid w:val="001F1F98"/>
    <w:rsid w:val="001F20FD"/>
    <w:rsid w:val="001F2399"/>
    <w:rsid w:val="001F2480"/>
    <w:rsid w:val="001F3A90"/>
    <w:rsid w:val="001F4ECC"/>
    <w:rsid w:val="001F539F"/>
    <w:rsid w:val="001F57B9"/>
    <w:rsid w:val="001F586E"/>
    <w:rsid w:val="001F62CA"/>
    <w:rsid w:val="001F6506"/>
    <w:rsid w:val="001F65BA"/>
    <w:rsid w:val="001F6B2D"/>
    <w:rsid w:val="001F6DC9"/>
    <w:rsid w:val="001F7345"/>
    <w:rsid w:val="001F7B15"/>
    <w:rsid w:val="001F7E04"/>
    <w:rsid w:val="002003BF"/>
    <w:rsid w:val="00200A25"/>
    <w:rsid w:val="002017DA"/>
    <w:rsid w:val="00201836"/>
    <w:rsid w:val="00201D2D"/>
    <w:rsid w:val="00202026"/>
    <w:rsid w:val="002024B8"/>
    <w:rsid w:val="00202E18"/>
    <w:rsid w:val="00203348"/>
    <w:rsid w:val="00203801"/>
    <w:rsid w:val="00203AC3"/>
    <w:rsid w:val="00204B43"/>
    <w:rsid w:val="002057F3"/>
    <w:rsid w:val="00205970"/>
    <w:rsid w:val="00205A90"/>
    <w:rsid w:val="00205A9A"/>
    <w:rsid w:val="00205E58"/>
    <w:rsid w:val="00206488"/>
    <w:rsid w:val="0020678E"/>
    <w:rsid w:val="00206B9E"/>
    <w:rsid w:val="00207A79"/>
    <w:rsid w:val="00207D43"/>
    <w:rsid w:val="002107E4"/>
    <w:rsid w:val="00211C4D"/>
    <w:rsid w:val="002123F3"/>
    <w:rsid w:val="002124BB"/>
    <w:rsid w:val="002132F2"/>
    <w:rsid w:val="002133BB"/>
    <w:rsid w:val="002133E7"/>
    <w:rsid w:val="002139AA"/>
    <w:rsid w:val="00213C57"/>
    <w:rsid w:val="00213FC4"/>
    <w:rsid w:val="00214CEE"/>
    <w:rsid w:val="002150AE"/>
    <w:rsid w:val="00215136"/>
    <w:rsid w:val="00216A5A"/>
    <w:rsid w:val="002172A0"/>
    <w:rsid w:val="00220E61"/>
    <w:rsid w:val="00221209"/>
    <w:rsid w:val="002221B7"/>
    <w:rsid w:val="00222800"/>
    <w:rsid w:val="00222CEF"/>
    <w:rsid w:val="0022304C"/>
    <w:rsid w:val="002230C7"/>
    <w:rsid w:val="00223180"/>
    <w:rsid w:val="002232CD"/>
    <w:rsid w:val="00223C5B"/>
    <w:rsid w:val="002242C7"/>
    <w:rsid w:val="002242E1"/>
    <w:rsid w:val="00224337"/>
    <w:rsid w:val="00224768"/>
    <w:rsid w:val="002264AF"/>
    <w:rsid w:val="00226961"/>
    <w:rsid w:val="00226EB2"/>
    <w:rsid w:val="00227201"/>
    <w:rsid w:val="002277FA"/>
    <w:rsid w:val="00227893"/>
    <w:rsid w:val="00227CBC"/>
    <w:rsid w:val="00231362"/>
    <w:rsid w:val="002317B7"/>
    <w:rsid w:val="00231A8C"/>
    <w:rsid w:val="00232418"/>
    <w:rsid w:val="00232B9E"/>
    <w:rsid w:val="00232DA8"/>
    <w:rsid w:val="00232F1E"/>
    <w:rsid w:val="00232FA6"/>
    <w:rsid w:val="00233785"/>
    <w:rsid w:val="00233F90"/>
    <w:rsid w:val="002343D8"/>
    <w:rsid w:val="00234CF9"/>
    <w:rsid w:val="00235029"/>
    <w:rsid w:val="00235A3F"/>
    <w:rsid w:val="00235FAF"/>
    <w:rsid w:val="002360C0"/>
    <w:rsid w:val="002368AD"/>
    <w:rsid w:val="00236B04"/>
    <w:rsid w:val="00236F1F"/>
    <w:rsid w:val="002370EB"/>
    <w:rsid w:val="00240067"/>
    <w:rsid w:val="00240562"/>
    <w:rsid w:val="00240C40"/>
    <w:rsid w:val="002414B1"/>
    <w:rsid w:val="00241A43"/>
    <w:rsid w:val="00243459"/>
    <w:rsid w:val="002439FA"/>
    <w:rsid w:val="00244052"/>
    <w:rsid w:val="00244C0C"/>
    <w:rsid w:val="00245181"/>
    <w:rsid w:val="00245282"/>
    <w:rsid w:val="00246721"/>
    <w:rsid w:val="00246885"/>
    <w:rsid w:val="0024697B"/>
    <w:rsid w:val="00246A19"/>
    <w:rsid w:val="00250058"/>
    <w:rsid w:val="0025012D"/>
    <w:rsid w:val="00250D29"/>
    <w:rsid w:val="002514FC"/>
    <w:rsid w:val="00251521"/>
    <w:rsid w:val="0025188C"/>
    <w:rsid w:val="00251AD6"/>
    <w:rsid w:val="00251B8D"/>
    <w:rsid w:val="0025223F"/>
    <w:rsid w:val="002524DC"/>
    <w:rsid w:val="00252612"/>
    <w:rsid w:val="00253154"/>
    <w:rsid w:val="002532BA"/>
    <w:rsid w:val="0025339B"/>
    <w:rsid w:val="00253572"/>
    <w:rsid w:val="00254338"/>
    <w:rsid w:val="00254C2D"/>
    <w:rsid w:val="00254D13"/>
    <w:rsid w:val="00255138"/>
    <w:rsid w:val="00255A86"/>
    <w:rsid w:val="002566DA"/>
    <w:rsid w:val="0025688A"/>
    <w:rsid w:val="00256C6A"/>
    <w:rsid w:val="002570BD"/>
    <w:rsid w:val="002600A0"/>
    <w:rsid w:val="0026025B"/>
    <w:rsid w:val="00260AB0"/>
    <w:rsid w:val="00260D02"/>
    <w:rsid w:val="002611F4"/>
    <w:rsid w:val="002616C3"/>
    <w:rsid w:val="0026198C"/>
    <w:rsid w:val="00262E2D"/>
    <w:rsid w:val="00263025"/>
    <w:rsid w:val="00263149"/>
    <w:rsid w:val="00263378"/>
    <w:rsid w:val="00263895"/>
    <w:rsid w:val="00263AE2"/>
    <w:rsid w:val="00263C17"/>
    <w:rsid w:val="002641E8"/>
    <w:rsid w:val="002645E9"/>
    <w:rsid w:val="00264BBE"/>
    <w:rsid w:val="00264EC1"/>
    <w:rsid w:val="00265D5B"/>
    <w:rsid w:val="0026641E"/>
    <w:rsid w:val="002664AE"/>
    <w:rsid w:val="00267A66"/>
    <w:rsid w:val="0027039E"/>
    <w:rsid w:val="00271011"/>
    <w:rsid w:val="0027124D"/>
    <w:rsid w:val="0027127C"/>
    <w:rsid w:val="00272229"/>
    <w:rsid w:val="00272E20"/>
    <w:rsid w:val="00273098"/>
    <w:rsid w:val="002741E5"/>
    <w:rsid w:val="00274A7D"/>
    <w:rsid w:val="00275821"/>
    <w:rsid w:val="00275981"/>
    <w:rsid w:val="00276094"/>
    <w:rsid w:val="00276731"/>
    <w:rsid w:val="00277B72"/>
    <w:rsid w:val="002804F6"/>
    <w:rsid w:val="002807C5"/>
    <w:rsid w:val="00281431"/>
    <w:rsid w:val="002815A5"/>
    <w:rsid w:val="00281610"/>
    <w:rsid w:val="00281928"/>
    <w:rsid w:val="002819A4"/>
    <w:rsid w:val="00281AA5"/>
    <w:rsid w:val="002826B7"/>
    <w:rsid w:val="00283072"/>
    <w:rsid w:val="002834F1"/>
    <w:rsid w:val="00283C88"/>
    <w:rsid w:val="0028400E"/>
    <w:rsid w:val="002841AE"/>
    <w:rsid w:val="00284B63"/>
    <w:rsid w:val="0028524D"/>
    <w:rsid w:val="00285743"/>
    <w:rsid w:val="00285C86"/>
    <w:rsid w:val="0028718F"/>
    <w:rsid w:val="0028F905"/>
    <w:rsid w:val="00290028"/>
    <w:rsid w:val="0029036B"/>
    <w:rsid w:val="00290A19"/>
    <w:rsid w:val="00290FD3"/>
    <w:rsid w:val="00291906"/>
    <w:rsid w:val="00291F74"/>
    <w:rsid w:val="0029347B"/>
    <w:rsid w:val="00293FDA"/>
    <w:rsid w:val="00294A2C"/>
    <w:rsid w:val="00295159"/>
    <w:rsid w:val="002962D0"/>
    <w:rsid w:val="00296777"/>
    <w:rsid w:val="00296B88"/>
    <w:rsid w:val="0029778E"/>
    <w:rsid w:val="00297E57"/>
    <w:rsid w:val="002A0303"/>
    <w:rsid w:val="002A0915"/>
    <w:rsid w:val="002A159E"/>
    <w:rsid w:val="002A1903"/>
    <w:rsid w:val="002A1B6D"/>
    <w:rsid w:val="002A208F"/>
    <w:rsid w:val="002A2655"/>
    <w:rsid w:val="002A2D23"/>
    <w:rsid w:val="002A32D1"/>
    <w:rsid w:val="002A35C1"/>
    <w:rsid w:val="002A3667"/>
    <w:rsid w:val="002A3884"/>
    <w:rsid w:val="002A3D67"/>
    <w:rsid w:val="002A3E18"/>
    <w:rsid w:val="002A56A6"/>
    <w:rsid w:val="002A59B4"/>
    <w:rsid w:val="002A63FE"/>
    <w:rsid w:val="002A649F"/>
    <w:rsid w:val="002A6532"/>
    <w:rsid w:val="002A71A3"/>
    <w:rsid w:val="002A72ED"/>
    <w:rsid w:val="002A75A8"/>
    <w:rsid w:val="002A76B8"/>
    <w:rsid w:val="002A76C6"/>
    <w:rsid w:val="002A7A87"/>
    <w:rsid w:val="002A7F49"/>
    <w:rsid w:val="002B0053"/>
    <w:rsid w:val="002B0571"/>
    <w:rsid w:val="002B0659"/>
    <w:rsid w:val="002B10C4"/>
    <w:rsid w:val="002B2C3E"/>
    <w:rsid w:val="002B3281"/>
    <w:rsid w:val="002B3D5C"/>
    <w:rsid w:val="002B48CD"/>
    <w:rsid w:val="002B5916"/>
    <w:rsid w:val="002B5C50"/>
    <w:rsid w:val="002B5ECC"/>
    <w:rsid w:val="002B7649"/>
    <w:rsid w:val="002B7DDC"/>
    <w:rsid w:val="002B7F0B"/>
    <w:rsid w:val="002C031C"/>
    <w:rsid w:val="002C0619"/>
    <w:rsid w:val="002C0803"/>
    <w:rsid w:val="002C0BAF"/>
    <w:rsid w:val="002C0D0F"/>
    <w:rsid w:val="002C0E24"/>
    <w:rsid w:val="002C0E7C"/>
    <w:rsid w:val="002C107A"/>
    <w:rsid w:val="002C1B8A"/>
    <w:rsid w:val="002C1C41"/>
    <w:rsid w:val="002C2848"/>
    <w:rsid w:val="002C29E6"/>
    <w:rsid w:val="002C2D34"/>
    <w:rsid w:val="002C388F"/>
    <w:rsid w:val="002C3DB7"/>
    <w:rsid w:val="002C3FC0"/>
    <w:rsid w:val="002C4CB3"/>
    <w:rsid w:val="002C6268"/>
    <w:rsid w:val="002C6361"/>
    <w:rsid w:val="002C6547"/>
    <w:rsid w:val="002C6623"/>
    <w:rsid w:val="002C69AE"/>
    <w:rsid w:val="002C6FD7"/>
    <w:rsid w:val="002C701E"/>
    <w:rsid w:val="002C71C2"/>
    <w:rsid w:val="002C733F"/>
    <w:rsid w:val="002C74F6"/>
    <w:rsid w:val="002C7CDB"/>
    <w:rsid w:val="002D032B"/>
    <w:rsid w:val="002D04D6"/>
    <w:rsid w:val="002D0E51"/>
    <w:rsid w:val="002D1A34"/>
    <w:rsid w:val="002D1ACC"/>
    <w:rsid w:val="002D28B6"/>
    <w:rsid w:val="002D35F5"/>
    <w:rsid w:val="002D365C"/>
    <w:rsid w:val="002D373F"/>
    <w:rsid w:val="002D3766"/>
    <w:rsid w:val="002D3B21"/>
    <w:rsid w:val="002D3CB5"/>
    <w:rsid w:val="002D4196"/>
    <w:rsid w:val="002D4AEC"/>
    <w:rsid w:val="002D4BC4"/>
    <w:rsid w:val="002D4E0D"/>
    <w:rsid w:val="002D5177"/>
    <w:rsid w:val="002D58DA"/>
    <w:rsid w:val="002D5E99"/>
    <w:rsid w:val="002D6D34"/>
    <w:rsid w:val="002E0AAD"/>
    <w:rsid w:val="002E1302"/>
    <w:rsid w:val="002E13E7"/>
    <w:rsid w:val="002E2488"/>
    <w:rsid w:val="002E2619"/>
    <w:rsid w:val="002E28F2"/>
    <w:rsid w:val="002E2CFF"/>
    <w:rsid w:val="002E2E68"/>
    <w:rsid w:val="002E342B"/>
    <w:rsid w:val="002E3BD8"/>
    <w:rsid w:val="002E3C14"/>
    <w:rsid w:val="002E4B4E"/>
    <w:rsid w:val="002E4FD4"/>
    <w:rsid w:val="002E53D3"/>
    <w:rsid w:val="002E56C8"/>
    <w:rsid w:val="002E61A9"/>
    <w:rsid w:val="002E7E8F"/>
    <w:rsid w:val="002E7FC2"/>
    <w:rsid w:val="002F01F7"/>
    <w:rsid w:val="002F0FB3"/>
    <w:rsid w:val="002F125E"/>
    <w:rsid w:val="002F18D2"/>
    <w:rsid w:val="002F1C9A"/>
    <w:rsid w:val="002F1DA8"/>
    <w:rsid w:val="002F2F50"/>
    <w:rsid w:val="002F38E2"/>
    <w:rsid w:val="002F3FA8"/>
    <w:rsid w:val="002F4083"/>
    <w:rsid w:val="002F453C"/>
    <w:rsid w:val="002F4E1A"/>
    <w:rsid w:val="002F50AE"/>
    <w:rsid w:val="002F5946"/>
    <w:rsid w:val="002F63E7"/>
    <w:rsid w:val="002F653B"/>
    <w:rsid w:val="002F716A"/>
    <w:rsid w:val="002F7826"/>
    <w:rsid w:val="002F7A4B"/>
    <w:rsid w:val="003003F6"/>
    <w:rsid w:val="0030058C"/>
    <w:rsid w:val="00300F19"/>
    <w:rsid w:val="00301BB9"/>
    <w:rsid w:val="003020A7"/>
    <w:rsid w:val="00302E5C"/>
    <w:rsid w:val="003033D9"/>
    <w:rsid w:val="003034B5"/>
    <w:rsid w:val="00303C59"/>
    <w:rsid w:val="00303F92"/>
    <w:rsid w:val="003041A2"/>
    <w:rsid w:val="003055D8"/>
    <w:rsid w:val="003056E8"/>
    <w:rsid w:val="00305A38"/>
    <w:rsid w:val="00305F96"/>
    <w:rsid w:val="00306684"/>
    <w:rsid w:val="0030671C"/>
    <w:rsid w:val="00306794"/>
    <w:rsid w:val="003067A2"/>
    <w:rsid w:val="003067D9"/>
    <w:rsid w:val="00306BD9"/>
    <w:rsid w:val="003078A1"/>
    <w:rsid w:val="00307BC1"/>
    <w:rsid w:val="00307CEC"/>
    <w:rsid w:val="00307E2D"/>
    <w:rsid w:val="00310215"/>
    <w:rsid w:val="00310A49"/>
    <w:rsid w:val="00311207"/>
    <w:rsid w:val="003115BB"/>
    <w:rsid w:val="00311899"/>
    <w:rsid w:val="00312140"/>
    <w:rsid w:val="003134DD"/>
    <w:rsid w:val="003135D4"/>
    <w:rsid w:val="00313778"/>
    <w:rsid w:val="003142BE"/>
    <w:rsid w:val="003143FA"/>
    <w:rsid w:val="003144C7"/>
    <w:rsid w:val="00314B88"/>
    <w:rsid w:val="003155E1"/>
    <w:rsid w:val="003164CC"/>
    <w:rsid w:val="003164D5"/>
    <w:rsid w:val="00317200"/>
    <w:rsid w:val="00317CDA"/>
    <w:rsid w:val="00317EE6"/>
    <w:rsid w:val="00320176"/>
    <w:rsid w:val="00320B6B"/>
    <w:rsid w:val="0032106A"/>
    <w:rsid w:val="003227A0"/>
    <w:rsid w:val="00323392"/>
    <w:rsid w:val="0032374B"/>
    <w:rsid w:val="003237FA"/>
    <w:rsid w:val="003238D3"/>
    <w:rsid w:val="003245F6"/>
    <w:rsid w:val="00324A11"/>
    <w:rsid w:val="00324E3F"/>
    <w:rsid w:val="003254C0"/>
    <w:rsid w:val="0032689D"/>
    <w:rsid w:val="00326B9A"/>
    <w:rsid w:val="00326C52"/>
    <w:rsid w:val="003277A4"/>
    <w:rsid w:val="00327AF9"/>
    <w:rsid w:val="00330145"/>
    <w:rsid w:val="00330AEA"/>
    <w:rsid w:val="00330D72"/>
    <w:rsid w:val="00330DDA"/>
    <w:rsid w:val="00331512"/>
    <w:rsid w:val="00331C07"/>
    <w:rsid w:val="00331CE6"/>
    <w:rsid w:val="00331EF2"/>
    <w:rsid w:val="003323CC"/>
    <w:rsid w:val="00332693"/>
    <w:rsid w:val="0033280E"/>
    <w:rsid w:val="0033298E"/>
    <w:rsid w:val="003331E9"/>
    <w:rsid w:val="003340EF"/>
    <w:rsid w:val="00334288"/>
    <w:rsid w:val="00334419"/>
    <w:rsid w:val="00334B5C"/>
    <w:rsid w:val="00335296"/>
    <w:rsid w:val="003358DC"/>
    <w:rsid w:val="003367C2"/>
    <w:rsid w:val="00337078"/>
    <w:rsid w:val="003376E0"/>
    <w:rsid w:val="00337AB4"/>
    <w:rsid w:val="00337D22"/>
    <w:rsid w:val="00337E67"/>
    <w:rsid w:val="00337F54"/>
    <w:rsid w:val="003402BA"/>
    <w:rsid w:val="0034114E"/>
    <w:rsid w:val="00341E09"/>
    <w:rsid w:val="00342990"/>
    <w:rsid w:val="00342D90"/>
    <w:rsid w:val="00343285"/>
    <w:rsid w:val="003461FC"/>
    <w:rsid w:val="003467C2"/>
    <w:rsid w:val="003473C3"/>
    <w:rsid w:val="003475C3"/>
    <w:rsid w:val="003479E7"/>
    <w:rsid w:val="003500FC"/>
    <w:rsid w:val="003504FF"/>
    <w:rsid w:val="00350DDC"/>
    <w:rsid w:val="00350E56"/>
    <w:rsid w:val="00350E8B"/>
    <w:rsid w:val="00351223"/>
    <w:rsid w:val="00351505"/>
    <w:rsid w:val="00351D8D"/>
    <w:rsid w:val="00351DA9"/>
    <w:rsid w:val="0035203F"/>
    <w:rsid w:val="003532CA"/>
    <w:rsid w:val="00354B8B"/>
    <w:rsid w:val="00354CE5"/>
    <w:rsid w:val="00354EE9"/>
    <w:rsid w:val="003550AD"/>
    <w:rsid w:val="003550E8"/>
    <w:rsid w:val="00355C6D"/>
    <w:rsid w:val="00356475"/>
    <w:rsid w:val="00356854"/>
    <w:rsid w:val="00356DCF"/>
    <w:rsid w:val="00357747"/>
    <w:rsid w:val="00357AF5"/>
    <w:rsid w:val="003602AD"/>
    <w:rsid w:val="00360FB7"/>
    <w:rsid w:val="00361087"/>
    <w:rsid w:val="00361464"/>
    <w:rsid w:val="00361671"/>
    <w:rsid w:val="00361A5A"/>
    <w:rsid w:val="00362FC2"/>
    <w:rsid w:val="003633CE"/>
    <w:rsid w:val="00363869"/>
    <w:rsid w:val="00363FDB"/>
    <w:rsid w:val="00364AF4"/>
    <w:rsid w:val="00364B00"/>
    <w:rsid w:val="00365A26"/>
    <w:rsid w:val="00365A29"/>
    <w:rsid w:val="00365F2A"/>
    <w:rsid w:val="003662A7"/>
    <w:rsid w:val="00366766"/>
    <w:rsid w:val="0036703E"/>
    <w:rsid w:val="0036717C"/>
    <w:rsid w:val="0036799D"/>
    <w:rsid w:val="00370128"/>
    <w:rsid w:val="00370251"/>
    <w:rsid w:val="00370346"/>
    <w:rsid w:val="00370B2F"/>
    <w:rsid w:val="0037114F"/>
    <w:rsid w:val="00371571"/>
    <w:rsid w:val="00371696"/>
    <w:rsid w:val="00371AF7"/>
    <w:rsid w:val="00371B9D"/>
    <w:rsid w:val="00372122"/>
    <w:rsid w:val="003721B8"/>
    <w:rsid w:val="003725A7"/>
    <w:rsid w:val="003737E8"/>
    <w:rsid w:val="003739BF"/>
    <w:rsid w:val="00374566"/>
    <w:rsid w:val="003745D8"/>
    <w:rsid w:val="00374989"/>
    <w:rsid w:val="003755F2"/>
    <w:rsid w:val="003756E4"/>
    <w:rsid w:val="003757A2"/>
    <w:rsid w:val="00375CA1"/>
    <w:rsid w:val="00375D8B"/>
    <w:rsid w:val="00375DE8"/>
    <w:rsid w:val="00376D06"/>
    <w:rsid w:val="00376F9D"/>
    <w:rsid w:val="00377194"/>
    <w:rsid w:val="00377495"/>
    <w:rsid w:val="0037769A"/>
    <w:rsid w:val="003779A0"/>
    <w:rsid w:val="00377A28"/>
    <w:rsid w:val="00380585"/>
    <w:rsid w:val="00380665"/>
    <w:rsid w:val="0038073E"/>
    <w:rsid w:val="003809C8"/>
    <w:rsid w:val="00380FED"/>
    <w:rsid w:val="003810F0"/>
    <w:rsid w:val="003814CE"/>
    <w:rsid w:val="00381701"/>
    <w:rsid w:val="0038284A"/>
    <w:rsid w:val="003831D5"/>
    <w:rsid w:val="00383C9B"/>
    <w:rsid w:val="00384802"/>
    <w:rsid w:val="00384BFF"/>
    <w:rsid w:val="00384D30"/>
    <w:rsid w:val="00384E87"/>
    <w:rsid w:val="0038506C"/>
    <w:rsid w:val="00385C82"/>
    <w:rsid w:val="00385E80"/>
    <w:rsid w:val="003866F6"/>
    <w:rsid w:val="00386984"/>
    <w:rsid w:val="00386CF5"/>
    <w:rsid w:val="0038777B"/>
    <w:rsid w:val="0038779F"/>
    <w:rsid w:val="00387E72"/>
    <w:rsid w:val="003900D0"/>
    <w:rsid w:val="003905F4"/>
    <w:rsid w:val="00390BAE"/>
    <w:rsid w:val="0039203A"/>
    <w:rsid w:val="003928BD"/>
    <w:rsid w:val="003940CA"/>
    <w:rsid w:val="00394709"/>
    <w:rsid w:val="00394D70"/>
    <w:rsid w:val="00394DB0"/>
    <w:rsid w:val="00395B00"/>
    <w:rsid w:val="00395B8E"/>
    <w:rsid w:val="00395CB8"/>
    <w:rsid w:val="00395F4F"/>
    <w:rsid w:val="003968C1"/>
    <w:rsid w:val="00396ADF"/>
    <w:rsid w:val="00396C13"/>
    <w:rsid w:val="003972B0"/>
    <w:rsid w:val="0039774F"/>
    <w:rsid w:val="00397DA8"/>
    <w:rsid w:val="00397F37"/>
    <w:rsid w:val="003A0AB9"/>
    <w:rsid w:val="003A0E35"/>
    <w:rsid w:val="003A0FB6"/>
    <w:rsid w:val="003A11E7"/>
    <w:rsid w:val="003A167B"/>
    <w:rsid w:val="003A2E12"/>
    <w:rsid w:val="003A3A61"/>
    <w:rsid w:val="003A3FBB"/>
    <w:rsid w:val="003A403D"/>
    <w:rsid w:val="003A46FC"/>
    <w:rsid w:val="003A4A8D"/>
    <w:rsid w:val="003A564F"/>
    <w:rsid w:val="003A5945"/>
    <w:rsid w:val="003A5CD5"/>
    <w:rsid w:val="003A6360"/>
    <w:rsid w:val="003A7148"/>
    <w:rsid w:val="003A752A"/>
    <w:rsid w:val="003A7543"/>
    <w:rsid w:val="003A7599"/>
    <w:rsid w:val="003A75EF"/>
    <w:rsid w:val="003A78E8"/>
    <w:rsid w:val="003A7D37"/>
    <w:rsid w:val="003B05BC"/>
    <w:rsid w:val="003B0A22"/>
    <w:rsid w:val="003B0BC4"/>
    <w:rsid w:val="003B0CBC"/>
    <w:rsid w:val="003B0DAA"/>
    <w:rsid w:val="003B0DF0"/>
    <w:rsid w:val="003B1AB4"/>
    <w:rsid w:val="003B200E"/>
    <w:rsid w:val="003B226C"/>
    <w:rsid w:val="003B3082"/>
    <w:rsid w:val="003B33CC"/>
    <w:rsid w:val="003B3D76"/>
    <w:rsid w:val="003B4F3E"/>
    <w:rsid w:val="003B57E1"/>
    <w:rsid w:val="003B5C3A"/>
    <w:rsid w:val="003B5E1C"/>
    <w:rsid w:val="003B6545"/>
    <w:rsid w:val="003B6592"/>
    <w:rsid w:val="003B6704"/>
    <w:rsid w:val="003B6FCF"/>
    <w:rsid w:val="003B7655"/>
    <w:rsid w:val="003B79F3"/>
    <w:rsid w:val="003B7E58"/>
    <w:rsid w:val="003C061B"/>
    <w:rsid w:val="003C0995"/>
    <w:rsid w:val="003C0F30"/>
    <w:rsid w:val="003C14E4"/>
    <w:rsid w:val="003C1C83"/>
    <w:rsid w:val="003C1D54"/>
    <w:rsid w:val="003C1DAA"/>
    <w:rsid w:val="003C202D"/>
    <w:rsid w:val="003C27A8"/>
    <w:rsid w:val="003C2942"/>
    <w:rsid w:val="003C2B66"/>
    <w:rsid w:val="003C2F8F"/>
    <w:rsid w:val="003C33CA"/>
    <w:rsid w:val="003C372B"/>
    <w:rsid w:val="003C3FAE"/>
    <w:rsid w:val="003C42EF"/>
    <w:rsid w:val="003C4454"/>
    <w:rsid w:val="003C460F"/>
    <w:rsid w:val="003C4EB4"/>
    <w:rsid w:val="003C6C7F"/>
    <w:rsid w:val="003D04D7"/>
    <w:rsid w:val="003D0828"/>
    <w:rsid w:val="003D0946"/>
    <w:rsid w:val="003D0EBE"/>
    <w:rsid w:val="003D19E2"/>
    <w:rsid w:val="003D1C37"/>
    <w:rsid w:val="003D279E"/>
    <w:rsid w:val="003D32DD"/>
    <w:rsid w:val="003D33AA"/>
    <w:rsid w:val="003D3A20"/>
    <w:rsid w:val="003D3C59"/>
    <w:rsid w:val="003D3FEC"/>
    <w:rsid w:val="003D49CA"/>
    <w:rsid w:val="003D4FEA"/>
    <w:rsid w:val="003D50E4"/>
    <w:rsid w:val="003D5B06"/>
    <w:rsid w:val="003D655A"/>
    <w:rsid w:val="003D6F97"/>
    <w:rsid w:val="003D7171"/>
    <w:rsid w:val="003D7641"/>
    <w:rsid w:val="003D79F5"/>
    <w:rsid w:val="003D7B05"/>
    <w:rsid w:val="003E04E4"/>
    <w:rsid w:val="003E0503"/>
    <w:rsid w:val="003E0F0B"/>
    <w:rsid w:val="003E113E"/>
    <w:rsid w:val="003E1E29"/>
    <w:rsid w:val="003E1EC3"/>
    <w:rsid w:val="003E2C24"/>
    <w:rsid w:val="003E4912"/>
    <w:rsid w:val="003E4C56"/>
    <w:rsid w:val="003E5260"/>
    <w:rsid w:val="003E5857"/>
    <w:rsid w:val="003E58A7"/>
    <w:rsid w:val="003E5D9F"/>
    <w:rsid w:val="003E70C6"/>
    <w:rsid w:val="003E79CB"/>
    <w:rsid w:val="003E7A82"/>
    <w:rsid w:val="003E7E6D"/>
    <w:rsid w:val="003E7F35"/>
    <w:rsid w:val="003F162B"/>
    <w:rsid w:val="003F20A4"/>
    <w:rsid w:val="003F27E5"/>
    <w:rsid w:val="003F3003"/>
    <w:rsid w:val="003F313C"/>
    <w:rsid w:val="003F3934"/>
    <w:rsid w:val="003F42CA"/>
    <w:rsid w:val="003F5030"/>
    <w:rsid w:val="003F5200"/>
    <w:rsid w:val="003F5C76"/>
    <w:rsid w:val="004002C5"/>
    <w:rsid w:val="0040074E"/>
    <w:rsid w:val="00400949"/>
    <w:rsid w:val="00400A0F"/>
    <w:rsid w:val="00400DEC"/>
    <w:rsid w:val="00400E3B"/>
    <w:rsid w:val="00400ED0"/>
    <w:rsid w:val="00401AD6"/>
    <w:rsid w:val="00401D52"/>
    <w:rsid w:val="00401DAE"/>
    <w:rsid w:val="00402137"/>
    <w:rsid w:val="004022DB"/>
    <w:rsid w:val="00402467"/>
    <w:rsid w:val="0040274D"/>
    <w:rsid w:val="00402923"/>
    <w:rsid w:val="00403C18"/>
    <w:rsid w:val="00404111"/>
    <w:rsid w:val="0040424E"/>
    <w:rsid w:val="00404711"/>
    <w:rsid w:val="00404D12"/>
    <w:rsid w:val="00405572"/>
    <w:rsid w:val="004056C7"/>
    <w:rsid w:val="00405787"/>
    <w:rsid w:val="004061B2"/>
    <w:rsid w:val="004061B7"/>
    <w:rsid w:val="004061DB"/>
    <w:rsid w:val="00406B4E"/>
    <w:rsid w:val="00406CB0"/>
    <w:rsid w:val="00406CED"/>
    <w:rsid w:val="004070DB"/>
    <w:rsid w:val="00407947"/>
    <w:rsid w:val="00410151"/>
    <w:rsid w:val="00410281"/>
    <w:rsid w:val="004102AC"/>
    <w:rsid w:val="00410E75"/>
    <w:rsid w:val="00411672"/>
    <w:rsid w:val="004118E5"/>
    <w:rsid w:val="00413215"/>
    <w:rsid w:val="00413315"/>
    <w:rsid w:val="0041447C"/>
    <w:rsid w:val="0041448C"/>
    <w:rsid w:val="00414A15"/>
    <w:rsid w:val="00415428"/>
    <w:rsid w:val="00415473"/>
    <w:rsid w:val="00415EE1"/>
    <w:rsid w:val="00416223"/>
    <w:rsid w:val="004162DC"/>
    <w:rsid w:val="00416838"/>
    <w:rsid w:val="0041777A"/>
    <w:rsid w:val="00417B10"/>
    <w:rsid w:val="004201E8"/>
    <w:rsid w:val="004212D3"/>
    <w:rsid w:val="00421580"/>
    <w:rsid w:val="004228A3"/>
    <w:rsid w:val="00422C6E"/>
    <w:rsid w:val="00422EDD"/>
    <w:rsid w:val="00422EF5"/>
    <w:rsid w:val="00423091"/>
    <w:rsid w:val="00423DCF"/>
    <w:rsid w:val="00424504"/>
    <w:rsid w:val="004249C4"/>
    <w:rsid w:val="004249F8"/>
    <w:rsid w:val="00424AB7"/>
    <w:rsid w:val="00425037"/>
    <w:rsid w:val="004255DC"/>
    <w:rsid w:val="00426745"/>
    <w:rsid w:val="004268D9"/>
    <w:rsid w:val="00427AEC"/>
    <w:rsid w:val="00427B26"/>
    <w:rsid w:val="00427CAA"/>
    <w:rsid w:val="00430173"/>
    <w:rsid w:val="00430249"/>
    <w:rsid w:val="00430757"/>
    <w:rsid w:val="00430BC9"/>
    <w:rsid w:val="00431B76"/>
    <w:rsid w:val="00431F07"/>
    <w:rsid w:val="004325CD"/>
    <w:rsid w:val="00432748"/>
    <w:rsid w:val="00432947"/>
    <w:rsid w:val="00433354"/>
    <w:rsid w:val="004334F1"/>
    <w:rsid w:val="004336DF"/>
    <w:rsid w:val="004339F5"/>
    <w:rsid w:val="004344FA"/>
    <w:rsid w:val="00434AFD"/>
    <w:rsid w:val="00434BFB"/>
    <w:rsid w:val="004359EC"/>
    <w:rsid w:val="00435DEC"/>
    <w:rsid w:val="00435F12"/>
    <w:rsid w:val="00436293"/>
    <w:rsid w:val="004365DF"/>
    <w:rsid w:val="00436CFB"/>
    <w:rsid w:val="00437A29"/>
    <w:rsid w:val="00437A7C"/>
    <w:rsid w:val="004410AE"/>
    <w:rsid w:val="00441BE6"/>
    <w:rsid w:val="00441FE9"/>
    <w:rsid w:val="004421D0"/>
    <w:rsid w:val="00442460"/>
    <w:rsid w:val="00442757"/>
    <w:rsid w:val="0044296B"/>
    <w:rsid w:val="004433A3"/>
    <w:rsid w:val="00443543"/>
    <w:rsid w:val="0044432C"/>
    <w:rsid w:val="00444C6A"/>
    <w:rsid w:val="00444F7F"/>
    <w:rsid w:val="00445000"/>
    <w:rsid w:val="004452B9"/>
    <w:rsid w:val="0044557D"/>
    <w:rsid w:val="00445C94"/>
    <w:rsid w:val="00446458"/>
    <w:rsid w:val="00446E7B"/>
    <w:rsid w:val="004478F0"/>
    <w:rsid w:val="004500EA"/>
    <w:rsid w:val="0045046B"/>
    <w:rsid w:val="00450868"/>
    <w:rsid w:val="00450C0B"/>
    <w:rsid w:val="00452534"/>
    <w:rsid w:val="004530B2"/>
    <w:rsid w:val="00453484"/>
    <w:rsid w:val="004535D7"/>
    <w:rsid w:val="00453939"/>
    <w:rsid w:val="00453A46"/>
    <w:rsid w:val="00453C27"/>
    <w:rsid w:val="00453E8F"/>
    <w:rsid w:val="00454323"/>
    <w:rsid w:val="0045465B"/>
    <w:rsid w:val="00454B29"/>
    <w:rsid w:val="00454DB0"/>
    <w:rsid w:val="00454F1C"/>
    <w:rsid w:val="00455052"/>
    <w:rsid w:val="00455B30"/>
    <w:rsid w:val="0045613A"/>
    <w:rsid w:val="0045796B"/>
    <w:rsid w:val="004579D2"/>
    <w:rsid w:val="00457D51"/>
    <w:rsid w:val="00460450"/>
    <w:rsid w:val="0046060C"/>
    <w:rsid w:val="00460CF1"/>
    <w:rsid w:val="00461239"/>
    <w:rsid w:val="004625E4"/>
    <w:rsid w:val="00463994"/>
    <w:rsid w:val="004645EE"/>
    <w:rsid w:val="00464B80"/>
    <w:rsid w:val="00464FCD"/>
    <w:rsid w:val="00465767"/>
    <w:rsid w:val="0046585B"/>
    <w:rsid w:val="004658BB"/>
    <w:rsid w:val="00465AD7"/>
    <w:rsid w:val="00465B6B"/>
    <w:rsid w:val="00466088"/>
    <w:rsid w:val="00466541"/>
    <w:rsid w:val="00467438"/>
    <w:rsid w:val="004701C6"/>
    <w:rsid w:val="0047106F"/>
    <w:rsid w:val="00471899"/>
    <w:rsid w:val="00471B5C"/>
    <w:rsid w:val="00472465"/>
    <w:rsid w:val="00472B4D"/>
    <w:rsid w:val="00472F04"/>
    <w:rsid w:val="00473510"/>
    <w:rsid w:val="00473AEE"/>
    <w:rsid w:val="00473FBA"/>
    <w:rsid w:val="0047415A"/>
    <w:rsid w:val="004744B2"/>
    <w:rsid w:val="00474A27"/>
    <w:rsid w:val="00474D39"/>
    <w:rsid w:val="00475494"/>
    <w:rsid w:val="00475A04"/>
    <w:rsid w:val="00475DF7"/>
    <w:rsid w:val="00476228"/>
    <w:rsid w:val="00476558"/>
    <w:rsid w:val="00476609"/>
    <w:rsid w:val="00476982"/>
    <w:rsid w:val="00476A19"/>
    <w:rsid w:val="00477333"/>
    <w:rsid w:val="00477483"/>
    <w:rsid w:val="00477935"/>
    <w:rsid w:val="00477FDA"/>
    <w:rsid w:val="0048057A"/>
    <w:rsid w:val="0048058E"/>
    <w:rsid w:val="00480C98"/>
    <w:rsid w:val="004816BC"/>
    <w:rsid w:val="00481B51"/>
    <w:rsid w:val="00481EDF"/>
    <w:rsid w:val="00481F82"/>
    <w:rsid w:val="004832AF"/>
    <w:rsid w:val="00483649"/>
    <w:rsid w:val="0048411D"/>
    <w:rsid w:val="00484352"/>
    <w:rsid w:val="00484F31"/>
    <w:rsid w:val="0048554C"/>
    <w:rsid w:val="00485C77"/>
    <w:rsid w:val="00485C7B"/>
    <w:rsid w:val="00485FA8"/>
    <w:rsid w:val="004860DF"/>
    <w:rsid w:val="0048646B"/>
    <w:rsid w:val="00486933"/>
    <w:rsid w:val="00486A74"/>
    <w:rsid w:val="00486BCF"/>
    <w:rsid w:val="0048747A"/>
    <w:rsid w:val="0048761B"/>
    <w:rsid w:val="004878DE"/>
    <w:rsid w:val="00490133"/>
    <w:rsid w:val="00490351"/>
    <w:rsid w:val="004903B1"/>
    <w:rsid w:val="00490D5B"/>
    <w:rsid w:val="00491192"/>
    <w:rsid w:val="004928B5"/>
    <w:rsid w:val="00492B18"/>
    <w:rsid w:val="00492C4F"/>
    <w:rsid w:val="00492E5D"/>
    <w:rsid w:val="00492F6D"/>
    <w:rsid w:val="0049330F"/>
    <w:rsid w:val="0049362C"/>
    <w:rsid w:val="00493C47"/>
    <w:rsid w:val="004941E8"/>
    <w:rsid w:val="0049441C"/>
    <w:rsid w:val="00495230"/>
    <w:rsid w:val="00495A2A"/>
    <w:rsid w:val="00495E68"/>
    <w:rsid w:val="00495F9C"/>
    <w:rsid w:val="0049613E"/>
    <w:rsid w:val="0049621B"/>
    <w:rsid w:val="00496C1B"/>
    <w:rsid w:val="0049718F"/>
    <w:rsid w:val="0049792E"/>
    <w:rsid w:val="00497E3F"/>
    <w:rsid w:val="004A083E"/>
    <w:rsid w:val="004A0E22"/>
    <w:rsid w:val="004A1335"/>
    <w:rsid w:val="004A18A3"/>
    <w:rsid w:val="004A259F"/>
    <w:rsid w:val="004A25CD"/>
    <w:rsid w:val="004A27EC"/>
    <w:rsid w:val="004A2DAA"/>
    <w:rsid w:val="004A2DCE"/>
    <w:rsid w:val="004A2E73"/>
    <w:rsid w:val="004A30B2"/>
    <w:rsid w:val="004A3443"/>
    <w:rsid w:val="004A3750"/>
    <w:rsid w:val="004A3C87"/>
    <w:rsid w:val="004A3DB6"/>
    <w:rsid w:val="004A45E3"/>
    <w:rsid w:val="004A4AD3"/>
    <w:rsid w:val="004A5908"/>
    <w:rsid w:val="004A5CED"/>
    <w:rsid w:val="004A6114"/>
    <w:rsid w:val="004A61AE"/>
    <w:rsid w:val="004A6557"/>
    <w:rsid w:val="004A755B"/>
    <w:rsid w:val="004A7941"/>
    <w:rsid w:val="004B037A"/>
    <w:rsid w:val="004B0673"/>
    <w:rsid w:val="004B0B1C"/>
    <w:rsid w:val="004B123A"/>
    <w:rsid w:val="004B15B5"/>
    <w:rsid w:val="004B1C95"/>
    <w:rsid w:val="004B2228"/>
    <w:rsid w:val="004B31B4"/>
    <w:rsid w:val="004B3238"/>
    <w:rsid w:val="004B360C"/>
    <w:rsid w:val="004B3646"/>
    <w:rsid w:val="004B3B83"/>
    <w:rsid w:val="004B3FAA"/>
    <w:rsid w:val="004B4172"/>
    <w:rsid w:val="004B49A4"/>
    <w:rsid w:val="004B4F9A"/>
    <w:rsid w:val="004B50C3"/>
    <w:rsid w:val="004B526E"/>
    <w:rsid w:val="004B5BAF"/>
    <w:rsid w:val="004B5BC6"/>
    <w:rsid w:val="004B5E29"/>
    <w:rsid w:val="004B61B0"/>
    <w:rsid w:val="004B6C1D"/>
    <w:rsid w:val="004B7164"/>
    <w:rsid w:val="004B71C2"/>
    <w:rsid w:val="004B7A25"/>
    <w:rsid w:val="004B7A98"/>
    <w:rsid w:val="004C022B"/>
    <w:rsid w:val="004C03C1"/>
    <w:rsid w:val="004C0FA5"/>
    <w:rsid w:val="004C11D2"/>
    <w:rsid w:val="004C16C0"/>
    <w:rsid w:val="004C1C5C"/>
    <w:rsid w:val="004C1D5D"/>
    <w:rsid w:val="004C1E76"/>
    <w:rsid w:val="004C1E94"/>
    <w:rsid w:val="004C1EC1"/>
    <w:rsid w:val="004C25C7"/>
    <w:rsid w:val="004C2E2F"/>
    <w:rsid w:val="004C48A9"/>
    <w:rsid w:val="004C48F5"/>
    <w:rsid w:val="004C53F7"/>
    <w:rsid w:val="004C59B1"/>
    <w:rsid w:val="004C5DD9"/>
    <w:rsid w:val="004C600C"/>
    <w:rsid w:val="004C6529"/>
    <w:rsid w:val="004C7771"/>
    <w:rsid w:val="004C7F6E"/>
    <w:rsid w:val="004D095E"/>
    <w:rsid w:val="004D0D24"/>
    <w:rsid w:val="004D156C"/>
    <w:rsid w:val="004D28DB"/>
    <w:rsid w:val="004D296C"/>
    <w:rsid w:val="004D2E4B"/>
    <w:rsid w:val="004D38F7"/>
    <w:rsid w:val="004D3E81"/>
    <w:rsid w:val="004D45B6"/>
    <w:rsid w:val="004D5422"/>
    <w:rsid w:val="004D54FA"/>
    <w:rsid w:val="004D5615"/>
    <w:rsid w:val="004D56CD"/>
    <w:rsid w:val="004D6425"/>
    <w:rsid w:val="004D668A"/>
    <w:rsid w:val="004D7548"/>
    <w:rsid w:val="004D7B8D"/>
    <w:rsid w:val="004D7B96"/>
    <w:rsid w:val="004D7BD0"/>
    <w:rsid w:val="004D7F3A"/>
    <w:rsid w:val="004E0670"/>
    <w:rsid w:val="004E096D"/>
    <w:rsid w:val="004E0AD3"/>
    <w:rsid w:val="004E0D9D"/>
    <w:rsid w:val="004E0EA8"/>
    <w:rsid w:val="004E1390"/>
    <w:rsid w:val="004E1AAC"/>
    <w:rsid w:val="004E1E1E"/>
    <w:rsid w:val="004E1E7E"/>
    <w:rsid w:val="004E2BE4"/>
    <w:rsid w:val="004E30D3"/>
    <w:rsid w:val="004E3D76"/>
    <w:rsid w:val="004E3DF8"/>
    <w:rsid w:val="004E47AC"/>
    <w:rsid w:val="004E48FA"/>
    <w:rsid w:val="004E4C47"/>
    <w:rsid w:val="004E542F"/>
    <w:rsid w:val="004E5A65"/>
    <w:rsid w:val="004E5D29"/>
    <w:rsid w:val="004E5FD1"/>
    <w:rsid w:val="004E69DD"/>
    <w:rsid w:val="004E6C43"/>
    <w:rsid w:val="004E6C8B"/>
    <w:rsid w:val="004E7469"/>
    <w:rsid w:val="004E785C"/>
    <w:rsid w:val="004E7AD3"/>
    <w:rsid w:val="004E7B33"/>
    <w:rsid w:val="004F01DD"/>
    <w:rsid w:val="004F0389"/>
    <w:rsid w:val="004F03E9"/>
    <w:rsid w:val="004F048D"/>
    <w:rsid w:val="004F06D1"/>
    <w:rsid w:val="004F1563"/>
    <w:rsid w:val="004F1845"/>
    <w:rsid w:val="004F1C31"/>
    <w:rsid w:val="004F2980"/>
    <w:rsid w:val="004F2D18"/>
    <w:rsid w:val="004F396A"/>
    <w:rsid w:val="004F3F19"/>
    <w:rsid w:val="004F413B"/>
    <w:rsid w:val="004F4A9D"/>
    <w:rsid w:val="004F56C0"/>
    <w:rsid w:val="004F56F4"/>
    <w:rsid w:val="004F5784"/>
    <w:rsid w:val="004F58D4"/>
    <w:rsid w:val="004F5917"/>
    <w:rsid w:val="004F60B1"/>
    <w:rsid w:val="004F7516"/>
    <w:rsid w:val="004F7A54"/>
    <w:rsid w:val="004F7DD1"/>
    <w:rsid w:val="004F7FB1"/>
    <w:rsid w:val="00500B48"/>
    <w:rsid w:val="00500FC7"/>
    <w:rsid w:val="00501CE9"/>
    <w:rsid w:val="00502335"/>
    <w:rsid w:val="0050280E"/>
    <w:rsid w:val="005045D2"/>
    <w:rsid w:val="00504908"/>
    <w:rsid w:val="00505490"/>
    <w:rsid w:val="00505C18"/>
    <w:rsid w:val="00505F94"/>
    <w:rsid w:val="005063A7"/>
    <w:rsid w:val="00506B7B"/>
    <w:rsid w:val="00506B8A"/>
    <w:rsid w:val="00506E76"/>
    <w:rsid w:val="005070AD"/>
    <w:rsid w:val="005071BC"/>
    <w:rsid w:val="00507627"/>
    <w:rsid w:val="0051005E"/>
    <w:rsid w:val="00510798"/>
    <w:rsid w:val="005112C4"/>
    <w:rsid w:val="00511ABE"/>
    <w:rsid w:val="00511AF1"/>
    <w:rsid w:val="0051378E"/>
    <w:rsid w:val="00513A25"/>
    <w:rsid w:val="005145C4"/>
    <w:rsid w:val="00514697"/>
    <w:rsid w:val="005148C8"/>
    <w:rsid w:val="00517056"/>
    <w:rsid w:val="00517E44"/>
    <w:rsid w:val="00517ECB"/>
    <w:rsid w:val="0052003B"/>
    <w:rsid w:val="0052161D"/>
    <w:rsid w:val="00521A36"/>
    <w:rsid w:val="00522B75"/>
    <w:rsid w:val="00522C7B"/>
    <w:rsid w:val="00522D4B"/>
    <w:rsid w:val="00523A1E"/>
    <w:rsid w:val="005244F1"/>
    <w:rsid w:val="00524776"/>
    <w:rsid w:val="00524A85"/>
    <w:rsid w:val="00524CE7"/>
    <w:rsid w:val="00524E3E"/>
    <w:rsid w:val="0052690A"/>
    <w:rsid w:val="0052734A"/>
    <w:rsid w:val="00527542"/>
    <w:rsid w:val="005277C3"/>
    <w:rsid w:val="00527A08"/>
    <w:rsid w:val="00527E86"/>
    <w:rsid w:val="00527EFB"/>
    <w:rsid w:val="00530114"/>
    <w:rsid w:val="00530CD1"/>
    <w:rsid w:val="00531341"/>
    <w:rsid w:val="005321B6"/>
    <w:rsid w:val="00532888"/>
    <w:rsid w:val="00532A67"/>
    <w:rsid w:val="00533297"/>
    <w:rsid w:val="0053354A"/>
    <w:rsid w:val="00533F45"/>
    <w:rsid w:val="00534899"/>
    <w:rsid w:val="0053499F"/>
    <w:rsid w:val="0053536E"/>
    <w:rsid w:val="00535521"/>
    <w:rsid w:val="0053584F"/>
    <w:rsid w:val="005360FA"/>
    <w:rsid w:val="00536289"/>
    <w:rsid w:val="00536741"/>
    <w:rsid w:val="005367D4"/>
    <w:rsid w:val="00536F5E"/>
    <w:rsid w:val="00537A3A"/>
    <w:rsid w:val="00537AB7"/>
    <w:rsid w:val="00540086"/>
    <w:rsid w:val="00540CAD"/>
    <w:rsid w:val="0054196C"/>
    <w:rsid w:val="00541F0B"/>
    <w:rsid w:val="00542219"/>
    <w:rsid w:val="005425F7"/>
    <w:rsid w:val="00542647"/>
    <w:rsid w:val="00542653"/>
    <w:rsid w:val="005426C9"/>
    <w:rsid w:val="005429CA"/>
    <w:rsid w:val="00542ACE"/>
    <w:rsid w:val="00542B29"/>
    <w:rsid w:val="00542B74"/>
    <w:rsid w:val="00543270"/>
    <w:rsid w:val="00543542"/>
    <w:rsid w:val="0054366E"/>
    <w:rsid w:val="00543859"/>
    <w:rsid w:val="00543B04"/>
    <w:rsid w:val="005441D7"/>
    <w:rsid w:val="00544878"/>
    <w:rsid w:val="005448AC"/>
    <w:rsid w:val="00544F07"/>
    <w:rsid w:val="00545590"/>
    <w:rsid w:val="00545719"/>
    <w:rsid w:val="00546DA6"/>
    <w:rsid w:val="00547B22"/>
    <w:rsid w:val="00550398"/>
    <w:rsid w:val="00550952"/>
    <w:rsid w:val="00550D29"/>
    <w:rsid w:val="0055137C"/>
    <w:rsid w:val="00551D0A"/>
    <w:rsid w:val="00551DCD"/>
    <w:rsid w:val="00552D3E"/>
    <w:rsid w:val="00554DD3"/>
    <w:rsid w:val="00555550"/>
    <w:rsid w:val="0055555B"/>
    <w:rsid w:val="00555A9B"/>
    <w:rsid w:val="00557193"/>
    <w:rsid w:val="00557413"/>
    <w:rsid w:val="0055745B"/>
    <w:rsid w:val="00557493"/>
    <w:rsid w:val="00557D3F"/>
    <w:rsid w:val="00557F85"/>
    <w:rsid w:val="00560117"/>
    <w:rsid w:val="0056038C"/>
    <w:rsid w:val="005604AE"/>
    <w:rsid w:val="00560AB7"/>
    <w:rsid w:val="00561196"/>
    <w:rsid w:val="00561858"/>
    <w:rsid w:val="00561F1F"/>
    <w:rsid w:val="00561FD2"/>
    <w:rsid w:val="005626D8"/>
    <w:rsid w:val="00563311"/>
    <w:rsid w:val="005634A7"/>
    <w:rsid w:val="00564704"/>
    <w:rsid w:val="00565E83"/>
    <w:rsid w:val="00566C5C"/>
    <w:rsid w:val="00566FBC"/>
    <w:rsid w:val="0056750F"/>
    <w:rsid w:val="005675D8"/>
    <w:rsid w:val="00567722"/>
    <w:rsid w:val="00567B3B"/>
    <w:rsid w:val="00567DCF"/>
    <w:rsid w:val="00567DDE"/>
    <w:rsid w:val="005706A4"/>
    <w:rsid w:val="005712C0"/>
    <w:rsid w:val="0057130F"/>
    <w:rsid w:val="00571894"/>
    <w:rsid w:val="00572082"/>
    <w:rsid w:val="0057225C"/>
    <w:rsid w:val="00572946"/>
    <w:rsid w:val="005729DA"/>
    <w:rsid w:val="00572E86"/>
    <w:rsid w:val="00573424"/>
    <w:rsid w:val="0057345C"/>
    <w:rsid w:val="00573475"/>
    <w:rsid w:val="00573583"/>
    <w:rsid w:val="00574F88"/>
    <w:rsid w:val="00575212"/>
    <w:rsid w:val="00575810"/>
    <w:rsid w:val="005758F4"/>
    <w:rsid w:val="00575D5D"/>
    <w:rsid w:val="00576308"/>
    <w:rsid w:val="00576A46"/>
    <w:rsid w:val="00576DD6"/>
    <w:rsid w:val="005778FC"/>
    <w:rsid w:val="00577966"/>
    <w:rsid w:val="00577CF5"/>
    <w:rsid w:val="00577E64"/>
    <w:rsid w:val="0058002C"/>
    <w:rsid w:val="00580117"/>
    <w:rsid w:val="0058016B"/>
    <w:rsid w:val="00580794"/>
    <w:rsid w:val="00580CBE"/>
    <w:rsid w:val="00580F86"/>
    <w:rsid w:val="005813AE"/>
    <w:rsid w:val="00582081"/>
    <w:rsid w:val="0058223D"/>
    <w:rsid w:val="00582596"/>
    <w:rsid w:val="00582805"/>
    <w:rsid w:val="00582B53"/>
    <w:rsid w:val="00582BBC"/>
    <w:rsid w:val="00582D56"/>
    <w:rsid w:val="005830ED"/>
    <w:rsid w:val="0058398E"/>
    <w:rsid w:val="00583DC5"/>
    <w:rsid w:val="00583E9B"/>
    <w:rsid w:val="0058471F"/>
    <w:rsid w:val="005857A1"/>
    <w:rsid w:val="00585A29"/>
    <w:rsid w:val="005864B9"/>
    <w:rsid w:val="00586F05"/>
    <w:rsid w:val="00587ACF"/>
    <w:rsid w:val="00587B54"/>
    <w:rsid w:val="00587DD5"/>
    <w:rsid w:val="00590598"/>
    <w:rsid w:val="005919A7"/>
    <w:rsid w:val="0059215E"/>
    <w:rsid w:val="00592606"/>
    <w:rsid w:val="00594CB0"/>
    <w:rsid w:val="00594EA2"/>
    <w:rsid w:val="00595089"/>
    <w:rsid w:val="005950F3"/>
    <w:rsid w:val="00595AD2"/>
    <w:rsid w:val="00595DDC"/>
    <w:rsid w:val="00596D3C"/>
    <w:rsid w:val="005A1010"/>
    <w:rsid w:val="005A1523"/>
    <w:rsid w:val="005A2F70"/>
    <w:rsid w:val="005A3FF6"/>
    <w:rsid w:val="005A4289"/>
    <w:rsid w:val="005A4A60"/>
    <w:rsid w:val="005A5593"/>
    <w:rsid w:val="005A5E3D"/>
    <w:rsid w:val="005A5F2D"/>
    <w:rsid w:val="005A6350"/>
    <w:rsid w:val="005A6CA0"/>
    <w:rsid w:val="005A715F"/>
    <w:rsid w:val="005A76E9"/>
    <w:rsid w:val="005A7973"/>
    <w:rsid w:val="005A7A08"/>
    <w:rsid w:val="005B08D5"/>
    <w:rsid w:val="005B0BBD"/>
    <w:rsid w:val="005B0D2E"/>
    <w:rsid w:val="005B1BD7"/>
    <w:rsid w:val="005B1FDA"/>
    <w:rsid w:val="005B22E6"/>
    <w:rsid w:val="005B2D44"/>
    <w:rsid w:val="005B2EB9"/>
    <w:rsid w:val="005B45FD"/>
    <w:rsid w:val="005B4961"/>
    <w:rsid w:val="005B510C"/>
    <w:rsid w:val="005B5897"/>
    <w:rsid w:val="005B5A8E"/>
    <w:rsid w:val="005B5BB0"/>
    <w:rsid w:val="005B5F2B"/>
    <w:rsid w:val="005B6160"/>
    <w:rsid w:val="005B7023"/>
    <w:rsid w:val="005B74EE"/>
    <w:rsid w:val="005B7F4F"/>
    <w:rsid w:val="005C0520"/>
    <w:rsid w:val="005C0F0D"/>
    <w:rsid w:val="005C183A"/>
    <w:rsid w:val="005C186A"/>
    <w:rsid w:val="005C3696"/>
    <w:rsid w:val="005C3BDC"/>
    <w:rsid w:val="005C440A"/>
    <w:rsid w:val="005C4B30"/>
    <w:rsid w:val="005C5477"/>
    <w:rsid w:val="005C594F"/>
    <w:rsid w:val="005C634B"/>
    <w:rsid w:val="005C6480"/>
    <w:rsid w:val="005C6643"/>
    <w:rsid w:val="005C693B"/>
    <w:rsid w:val="005C6C5F"/>
    <w:rsid w:val="005C7479"/>
    <w:rsid w:val="005C7BF2"/>
    <w:rsid w:val="005D04D3"/>
    <w:rsid w:val="005D09ED"/>
    <w:rsid w:val="005D0EC5"/>
    <w:rsid w:val="005D18D0"/>
    <w:rsid w:val="005D2457"/>
    <w:rsid w:val="005D2747"/>
    <w:rsid w:val="005D291E"/>
    <w:rsid w:val="005D2BFA"/>
    <w:rsid w:val="005D3BDC"/>
    <w:rsid w:val="005D3C57"/>
    <w:rsid w:val="005D3CCE"/>
    <w:rsid w:val="005D3D9C"/>
    <w:rsid w:val="005D451A"/>
    <w:rsid w:val="005D4FD2"/>
    <w:rsid w:val="005D5831"/>
    <w:rsid w:val="005D5B80"/>
    <w:rsid w:val="005D65B2"/>
    <w:rsid w:val="005D748B"/>
    <w:rsid w:val="005D79F2"/>
    <w:rsid w:val="005D7A7A"/>
    <w:rsid w:val="005D7BEB"/>
    <w:rsid w:val="005D7D31"/>
    <w:rsid w:val="005E0022"/>
    <w:rsid w:val="005E03A3"/>
    <w:rsid w:val="005E09C4"/>
    <w:rsid w:val="005E1155"/>
    <w:rsid w:val="005E1D8C"/>
    <w:rsid w:val="005E1F11"/>
    <w:rsid w:val="005E1F4D"/>
    <w:rsid w:val="005E1FB1"/>
    <w:rsid w:val="005E2A53"/>
    <w:rsid w:val="005E2E78"/>
    <w:rsid w:val="005E2F23"/>
    <w:rsid w:val="005E2F36"/>
    <w:rsid w:val="005E2F8C"/>
    <w:rsid w:val="005E302D"/>
    <w:rsid w:val="005E4D73"/>
    <w:rsid w:val="005E5B6B"/>
    <w:rsid w:val="005E5E60"/>
    <w:rsid w:val="005E659B"/>
    <w:rsid w:val="005E6DD0"/>
    <w:rsid w:val="005E70EE"/>
    <w:rsid w:val="005E73BA"/>
    <w:rsid w:val="005E7750"/>
    <w:rsid w:val="005E789C"/>
    <w:rsid w:val="005F14B4"/>
    <w:rsid w:val="005F188C"/>
    <w:rsid w:val="005F1D7A"/>
    <w:rsid w:val="005F247F"/>
    <w:rsid w:val="005F274A"/>
    <w:rsid w:val="005F2A4E"/>
    <w:rsid w:val="005F2E48"/>
    <w:rsid w:val="005F3475"/>
    <w:rsid w:val="005F38FF"/>
    <w:rsid w:val="005F3C93"/>
    <w:rsid w:val="005F3DE8"/>
    <w:rsid w:val="005F5A37"/>
    <w:rsid w:val="005F5B28"/>
    <w:rsid w:val="005F5D1E"/>
    <w:rsid w:val="005F6160"/>
    <w:rsid w:val="005F6609"/>
    <w:rsid w:val="005F6761"/>
    <w:rsid w:val="005F6F1A"/>
    <w:rsid w:val="005F79CA"/>
    <w:rsid w:val="005F7E95"/>
    <w:rsid w:val="005F7F26"/>
    <w:rsid w:val="00601BFC"/>
    <w:rsid w:val="00602231"/>
    <w:rsid w:val="006027E8"/>
    <w:rsid w:val="00602E65"/>
    <w:rsid w:val="00603411"/>
    <w:rsid w:val="00603D8F"/>
    <w:rsid w:val="00604099"/>
    <w:rsid w:val="0060461A"/>
    <w:rsid w:val="0060474F"/>
    <w:rsid w:val="00604B13"/>
    <w:rsid w:val="00604C89"/>
    <w:rsid w:val="0060503F"/>
    <w:rsid w:val="00605AE7"/>
    <w:rsid w:val="00605FC9"/>
    <w:rsid w:val="006060A6"/>
    <w:rsid w:val="006064AB"/>
    <w:rsid w:val="0060651F"/>
    <w:rsid w:val="006065B0"/>
    <w:rsid w:val="00606953"/>
    <w:rsid w:val="006069E4"/>
    <w:rsid w:val="00607346"/>
    <w:rsid w:val="00607A20"/>
    <w:rsid w:val="006105AB"/>
    <w:rsid w:val="006106E4"/>
    <w:rsid w:val="00610747"/>
    <w:rsid w:val="006111B3"/>
    <w:rsid w:val="006114B8"/>
    <w:rsid w:val="0061176C"/>
    <w:rsid w:val="0061204A"/>
    <w:rsid w:val="0061218B"/>
    <w:rsid w:val="00613131"/>
    <w:rsid w:val="00613178"/>
    <w:rsid w:val="006134D1"/>
    <w:rsid w:val="00613898"/>
    <w:rsid w:val="00613A4A"/>
    <w:rsid w:val="00613EA3"/>
    <w:rsid w:val="00614159"/>
    <w:rsid w:val="00614CBA"/>
    <w:rsid w:val="00615CA4"/>
    <w:rsid w:val="006160D2"/>
    <w:rsid w:val="00616B19"/>
    <w:rsid w:val="00616D9A"/>
    <w:rsid w:val="00616F3F"/>
    <w:rsid w:val="00617673"/>
    <w:rsid w:val="00617A87"/>
    <w:rsid w:val="0062034F"/>
    <w:rsid w:val="006204BC"/>
    <w:rsid w:val="00620637"/>
    <w:rsid w:val="00620B85"/>
    <w:rsid w:val="00621365"/>
    <w:rsid w:val="006214AF"/>
    <w:rsid w:val="00621A6F"/>
    <w:rsid w:val="00621D55"/>
    <w:rsid w:val="00621F27"/>
    <w:rsid w:val="006221D8"/>
    <w:rsid w:val="006225B0"/>
    <w:rsid w:val="00623131"/>
    <w:rsid w:val="00623475"/>
    <w:rsid w:val="0062369C"/>
    <w:rsid w:val="00625036"/>
    <w:rsid w:val="006254CE"/>
    <w:rsid w:val="0062552D"/>
    <w:rsid w:val="00625842"/>
    <w:rsid w:val="006258CB"/>
    <w:rsid w:val="0062595E"/>
    <w:rsid w:val="006265D9"/>
    <w:rsid w:val="00626BF3"/>
    <w:rsid w:val="00626C62"/>
    <w:rsid w:val="0062711F"/>
    <w:rsid w:val="00627148"/>
    <w:rsid w:val="00627271"/>
    <w:rsid w:val="00627284"/>
    <w:rsid w:val="0062729C"/>
    <w:rsid w:val="006276EC"/>
    <w:rsid w:val="00630A8E"/>
    <w:rsid w:val="00631E16"/>
    <w:rsid w:val="006328A4"/>
    <w:rsid w:val="00632DB8"/>
    <w:rsid w:val="006341E6"/>
    <w:rsid w:val="0063424D"/>
    <w:rsid w:val="00634892"/>
    <w:rsid w:val="0063491C"/>
    <w:rsid w:val="00634D6E"/>
    <w:rsid w:val="0063542F"/>
    <w:rsid w:val="006354F4"/>
    <w:rsid w:val="006357DE"/>
    <w:rsid w:val="00635B12"/>
    <w:rsid w:val="00635BB6"/>
    <w:rsid w:val="00636B71"/>
    <w:rsid w:val="00636BCD"/>
    <w:rsid w:val="00637F4E"/>
    <w:rsid w:val="006404F0"/>
    <w:rsid w:val="00640689"/>
    <w:rsid w:val="006409F8"/>
    <w:rsid w:val="00641328"/>
    <w:rsid w:val="0064196E"/>
    <w:rsid w:val="006419AE"/>
    <w:rsid w:val="00641E3A"/>
    <w:rsid w:val="0064266B"/>
    <w:rsid w:val="0064376D"/>
    <w:rsid w:val="0064393E"/>
    <w:rsid w:val="00643B35"/>
    <w:rsid w:val="00643B57"/>
    <w:rsid w:val="00643E16"/>
    <w:rsid w:val="00643E7E"/>
    <w:rsid w:val="0064423A"/>
    <w:rsid w:val="00644BCA"/>
    <w:rsid w:val="00644D15"/>
    <w:rsid w:val="006453B9"/>
    <w:rsid w:val="00645C1F"/>
    <w:rsid w:val="00645FE7"/>
    <w:rsid w:val="0064654B"/>
    <w:rsid w:val="006468FE"/>
    <w:rsid w:val="00646DCA"/>
    <w:rsid w:val="006470A0"/>
    <w:rsid w:val="0064761D"/>
    <w:rsid w:val="00647776"/>
    <w:rsid w:val="0065013E"/>
    <w:rsid w:val="0065037E"/>
    <w:rsid w:val="00650412"/>
    <w:rsid w:val="0065084D"/>
    <w:rsid w:val="006509E9"/>
    <w:rsid w:val="00650C0F"/>
    <w:rsid w:val="00650F02"/>
    <w:rsid w:val="00650FA6"/>
    <w:rsid w:val="006530DB"/>
    <w:rsid w:val="00653649"/>
    <w:rsid w:val="00653E5B"/>
    <w:rsid w:val="00654811"/>
    <w:rsid w:val="00654F27"/>
    <w:rsid w:val="006557C2"/>
    <w:rsid w:val="00656594"/>
    <w:rsid w:val="00657939"/>
    <w:rsid w:val="00657B5D"/>
    <w:rsid w:val="00660B6E"/>
    <w:rsid w:val="00661112"/>
    <w:rsid w:val="006611F6"/>
    <w:rsid w:val="00661975"/>
    <w:rsid w:val="00661C3F"/>
    <w:rsid w:val="00661CDF"/>
    <w:rsid w:val="00661E2E"/>
    <w:rsid w:val="00661FE8"/>
    <w:rsid w:val="00662004"/>
    <w:rsid w:val="00662210"/>
    <w:rsid w:val="00662A9C"/>
    <w:rsid w:val="00662DB7"/>
    <w:rsid w:val="00662DC8"/>
    <w:rsid w:val="00662E38"/>
    <w:rsid w:val="0066483A"/>
    <w:rsid w:val="0066511D"/>
    <w:rsid w:val="006652D4"/>
    <w:rsid w:val="00667EB1"/>
    <w:rsid w:val="00667EDB"/>
    <w:rsid w:val="00667F5F"/>
    <w:rsid w:val="006703BB"/>
    <w:rsid w:val="00671102"/>
    <w:rsid w:val="00671557"/>
    <w:rsid w:val="00671899"/>
    <w:rsid w:val="006721B9"/>
    <w:rsid w:val="00672C3D"/>
    <w:rsid w:val="00672C7B"/>
    <w:rsid w:val="00672F96"/>
    <w:rsid w:val="0067335F"/>
    <w:rsid w:val="00673499"/>
    <w:rsid w:val="006735B7"/>
    <w:rsid w:val="006739CA"/>
    <w:rsid w:val="00673D30"/>
    <w:rsid w:val="00673E8C"/>
    <w:rsid w:val="00673F44"/>
    <w:rsid w:val="006742D9"/>
    <w:rsid w:val="00675073"/>
    <w:rsid w:val="006750A7"/>
    <w:rsid w:val="00675787"/>
    <w:rsid w:val="00675E07"/>
    <w:rsid w:val="00676990"/>
    <w:rsid w:val="00676EA6"/>
    <w:rsid w:val="00676F62"/>
    <w:rsid w:val="00677073"/>
    <w:rsid w:val="00677524"/>
    <w:rsid w:val="00677552"/>
    <w:rsid w:val="00677E2A"/>
    <w:rsid w:val="0068087A"/>
    <w:rsid w:val="006810F5"/>
    <w:rsid w:val="00681D9D"/>
    <w:rsid w:val="0068216A"/>
    <w:rsid w:val="006823E4"/>
    <w:rsid w:val="006825C6"/>
    <w:rsid w:val="00683106"/>
    <w:rsid w:val="006835FC"/>
    <w:rsid w:val="006836EC"/>
    <w:rsid w:val="0068383F"/>
    <w:rsid w:val="00683BAE"/>
    <w:rsid w:val="006841A2"/>
    <w:rsid w:val="00684375"/>
    <w:rsid w:val="006844C2"/>
    <w:rsid w:val="00684556"/>
    <w:rsid w:val="00684660"/>
    <w:rsid w:val="006856BB"/>
    <w:rsid w:val="00685BDB"/>
    <w:rsid w:val="00686056"/>
    <w:rsid w:val="006860F7"/>
    <w:rsid w:val="006864C2"/>
    <w:rsid w:val="006869F4"/>
    <w:rsid w:val="00686BCA"/>
    <w:rsid w:val="00686DBC"/>
    <w:rsid w:val="00686EBC"/>
    <w:rsid w:val="00687687"/>
    <w:rsid w:val="00687988"/>
    <w:rsid w:val="00687A34"/>
    <w:rsid w:val="00687B7D"/>
    <w:rsid w:val="00687D74"/>
    <w:rsid w:val="006910FA"/>
    <w:rsid w:val="00691198"/>
    <w:rsid w:val="00691508"/>
    <w:rsid w:val="006917E8"/>
    <w:rsid w:val="006921F0"/>
    <w:rsid w:val="0069277F"/>
    <w:rsid w:val="00693281"/>
    <w:rsid w:val="006935FB"/>
    <w:rsid w:val="006939EC"/>
    <w:rsid w:val="00693A38"/>
    <w:rsid w:val="00693BBD"/>
    <w:rsid w:val="00693D87"/>
    <w:rsid w:val="00694D3A"/>
    <w:rsid w:val="00694D3B"/>
    <w:rsid w:val="00695A17"/>
    <w:rsid w:val="00695C34"/>
    <w:rsid w:val="00695C44"/>
    <w:rsid w:val="00696480"/>
    <w:rsid w:val="006964EB"/>
    <w:rsid w:val="006965C7"/>
    <w:rsid w:val="006966C1"/>
    <w:rsid w:val="00696D7E"/>
    <w:rsid w:val="0069723E"/>
    <w:rsid w:val="006978AC"/>
    <w:rsid w:val="006A0359"/>
    <w:rsid w:val="006A0D37"/>
    <w:rsid w:val="006A104A"/>
    <w:rsid w:val="006A10B5"/>
    <w:rsid w:val="006A1174"/>
    <w:rsid w:val="006A146E"/>
    <w:rsid w:val="006A1481"/>
    <w:rsid w:val="006A18A7"/>
    <w:rsid w:val="006A1DD9"/>
    <w:rsid w:val="006A2247"/>
    <w:rsid w:val="006A226E"/>
    <w:rsid w:val="006A267D"/>
    <w:rsid w:val="006A26F3"/>
    <w:rsid w:val="006A4469"/>
    <w:rsid w:val="006A4EE6"/>
    <w:rsid w:val="006A527E"/>
    <w:rsid w:val="006A543A"/>
    <w:rsid w:val="006A5597"/>
    <w:rsid w:val="006A57B1"/>
    <w:rsid w:val="006A6487"/>
    <w:rsid w:val="006A774C"/>
    <w:rsid w:val="006A7BDE"/>
    <w:rsid w:val="006B00D1"/>
    <w:rsid w:val="006B065B"/>
    <w:rsid w:val="006B0D5E"/>
    <w:rsid w:val="006B0E95"/>
    <w:rsid w:val="006B19F7"/>
    <w:rsid w:val="006B226F"/>
    <w:rsid w:val="006B292C"/>
    <w:rsid w:val="006B2A7C"/>
    <w:rsid w:val="006B3A47"/>
    <w:rsid w:val="006B3D44"/>
    <w:rsid w:val="006B3FED"/>
    <w:rsid w:val="006B3FF6"/>
    <w:rsid w:val="006B437B"/>
    <w:rsid w:val="006B4723"/>
    <w:rsid w:val="006B475E"/>
    <w:rsid w:val="006B4B5A"/>
    <w:rsid w:val="006B4CDA"/>
    <w:rsid w:val="006B5330"/>
    <w:rsid w:val="006B53CE"/>
    <w:rsid w:val="006B542F"/>
    <w:rsid w:val="006B6865"/>
    <w:rsid w:val="006B6BF2"/>
    <w:rsid w:val="006B7582"/>
    <w:rsid w:val="006B7649"/>
    <w:rsid w:val="006B7740"/>
    <w:rsid w:val="006B7E26"/>
    <w:rsid w:val="006B7E38"/>
    <w:rsid w:val="006C08C4"/>
    <w:rsid w:val="006C09D8"/>
    <w:rsid w:val="006C0A85"/>
    <w:rsid w:val="006C0AA5"/>
    <w:rsid w:val="006C0CE1"/>
    <w:rsid w:val="006C1D90"/>
    <w:rsid w:val="006C26D3"/>
    <w:rsid w:val="006C2EB7"/>
    <w:rsid w:val="006C2F01"/>
    <w:rsid w:val="006C30ED"/>
    <w:rsid w:val="006C3191"/>
    <w:rsid w:val="006C31D0"/>
    <w:rsid w:val="006C3741"/>
    <w:rsid w:val="006C4068"/>
    <w:rsid w:val="006C43C7"/>
    <w:rsid w:val="006C53ED"/>
    <w:rsid w:val="006C5538"/>
    <w:rsid w:val="006C5643"/>
    <w:rsid w:val="006C5DF2"/>
    <w:rsid w:val="006C5ECA"/>
    <w:rsid w:val="006C5EE4"/>
    <w:rsid w:val="006C6263"/>
    <w:rsid w:val="006C68B1"/>
    <w:rsid w:val="006C6E69"/>
    <w:rsid w:val="006C7265"/>
    <w:rsid w:val="006C72CA"/>
    <w:rsid w:val="006C7492"/>
    <w:rsid w:val="006C7A07"/>
    <w:rsid w:val="006C7E6D"/>
    <w:rsid w:val="006D0108"/>
    <w:rsid w:val="006D11A8"/>
    <w:rsid w:val="006D165E"/>
    <w:rsid w:val="006D208B"/>
    <w:rsid w:val="006D290E"/>
    <w:rsid w:val="006D2919"/>
    <w:rsid w:val="006D335B"/>
    <w:rsid w:val="006D34E8"/>
    <w:rsid w:val="006D410D"/>
    <w:rsid w:val="006D467F"/>
    <w:rsid w:val="006D4895"/>
    <w:rsid w:val="006D51A1"/>
    <w:rsid w:val="006D6711"/>
    <w:rsid w:val="006D6BB5"/>
    <w:rsid w:val="006D6CB2"/>
    <w:rsid w:val="006D74B1"/>
    <w:rsid w:val="006D7E48"/>
    <w:rsid w:val="006E05C2"/>
    <w:rsid w:val="006E0EFB"/>
    <w:rsid w:val="006E0F74"/>
    <w:rsid w:val="006E14BB"/>
    <w:rsid w:val="006E1989"/>
    <w:rsid w:val="006E2942"/>
    <w:rsid w:val="006E3F6F"/>
    <w:rsid w:val="006E4DB7"/>
    <w:rsid w:val="006E530E"/>
    <w:rsid w:val="006E5C85"/>
    <w:rsid w:val="006E67BE"/>
    <w:rsid w:val="006E6C77"/>
    <w:rsid w:val="006E7760"/>
    <w:rsid w:val="006F0B1A"/>
    <w:rsid w:val="006F0B7F"/>
    <w:rsid w:val="006F1018"/>
    <w:rsid w:val="006F369D"/>
    <w:rsid w:val="006F3B6A"/>
    <w:rsid w:val="006F3B76"/>
    <w:rsid w:val="006F5645"/>
    <w:rsid w:val="006F5D47"/>
    <w:rsid w:val="006F6510"/>
    <w:rsid w:val="006F7F22"/>
    <w:rsid w:val="0070061A"/>
    <w:rsid w:val="00701696"/>
    <w:rsid w:val="007023FA"/>
    <w:rsid w:val="00702502"/>
    <w:rsid w:val="0070250A"/>
    <w:rsid w:val="007026D1"/>
    <w:rsid w:val="00702C2C"/>
    <w:rsid w:val="007032C0"/>
    <w:rsid w:val="00703442"/>
    <w:rsid w:val="007038A0"/>
    <w:rsid w:val="0070395D"/>
    <w:rsid w:val="00704161"/>
    <w:rsid w:val="00704C6A"/>
    <w:rsid w:val="00704E92"/>
    <w:rsid w:val="00705BE8"/>
    <w:rsid w:val="007063A5"/>
    <w:rsid w:val="007064FD"/>
    <w:rsid w:val="00706906"/>
    <w:rsid w:val="007069EC"/>
    <w:rsid w:val="007071D6"/>
    <w:rsid w:val="00707350"/>
    <w:rsid w:val="0070773A"/>
    <w:rsid w:val="00707E4C"/>
    <w:rsid w:val="00710A41"/>
    <w:rsid w:val="00711022"/>
    <w:rsid w:val="007116C5"/>
    <w:rsid w:val="0071170F"/>
    <w:rsid w:val="007125A0"/>
    <w:rsid w:val="007126A2"/>
    <w:rsid w:val="007126AF"/>
    <w:rsid w:val="007127E2"/>
    <w:rsid w:val="00712928"/>
    <w:rsid w:val="00713679"/>
    <w:rsid w:val="00713A48"/>
    <w:rsid w:val="00713D68"/>
    <w:rsid w:val="00713E34"/>
    <w:rsid w:val="00714294"/>
    <w:rsid w:val="0071474C"/>
    <w:rsid w:val="00714A6B"/>
    <w:rsid w:val="00714AB4"/>
    <w:rsid w:val="0071511A"/>
    <w:rsid w:val="00715272"/>
    <w:rsid w:val="007162EB"/>
    <w:rsid w:val="007163DB"/>
    <w:rsid w:val="00716B3B"/>
    <w:rsid w:val="00716F6A"/>
    <w:rsid w:val="00716FFB"/>
    <w:rsid w:val="00717F02"/>
    <w:rsid w:val="00717F6F"/>
    <w:rsid w:val="00720396"/>
    <w:rsid w:val="0072085D"/>
    <w:rsid w:val="007218ED"/>
    <w:rsid w:val="0072219E"/>
    <w:rsid w:val="0072288F"/>
    <w:rsid w:val="00722B12"/>
    <w:rsid w:val="0072361F"/>
    <w:rsid w:val="00723B0D"/>
    <w:rsid w:val="0072403F"/>
    <w:rsid w:val="007242BA"/>
    <w:rsid w:val="00724C41"/>
    <w:rsid w:val="0072637C"/>
    <w:rsid w:val="0072653C"/>
    <w:rsid w:val="007265BD"/>
    <w:rsid w:val="00726979"/>
    <w:rsid w:val="00726C2F"/>
    <w:rsid w:val="00727545"/>
    <w:rsid w:val="00727599"/>
    <w:rsid w:val="00727935"/>
    <w:rsid w:val="00730A4B"/>
    <w:rsid w:val="00730D63"/>
    <w:rsid w:val="007312F4"/>
    <w:rsid w:val="00731757"/>
    <w:rsid w:val="00731C9B"/>
    <w:rsid w:val="0073223B"/>
    <w:rsid w:val="007326DA"/>
    <w:rsid w:val="007328BD"/>
    <w:rsid w:val="00732F86"/>
    <w:rsid w:val="007331EA"/>
    <w:rsid w:val="00733707"/>
    <w:rsid w:val="00733B5A"/>
    <w:rsid w:val="00733FB6"/>
    <w:rsid w:val="007348CC"/>
    <w:rsid w:val="00734F8C"/>
    <w:rsid w:val="00734FF7"/>
    <w:rsid w:val="00735A9E"/>
    <w:rsid w:val="00735D19"/>
    <w:rsid w:val="00735EF2"/>
    <w:rsid w:val="00735F7C"/>
    <w:rsid w:val="0073631B"/>
    <w:rsid w:val="0073732D"/>
    <w:rsid w:val="007374C3"/>
    <w:rsid w:val="0073764A"/>
    <w:rsid w:val="00737659"/>
    <w:rsid w:val="00737B2D"/>
    <w:rsid w:val="00737C21"/>
    <w:rsid w:val="00737F71"/>
    <w:rsid w:val="00740DDD"/>
    <w:rsid w:val="00741B98"/>
    <w:rsid w:val="00741BA9"/>
    <w:rsid w:val="007422C8"/>
    <w:rsid w:val="00742502"/>
    <w:rsid w:val="00742F5B"/>
    <w:rsid w:val="007434F0"/>
    <w:rsid w:val="00743E7F"/>
    <w:rsid w:val="00744811"/>
    <w:rsid w:val="00744FC0"/>
    <w:rsid w:val="00745134"/>
    <w:rsid w:val="007453C1"/>
    <w:rsid w:val="00745542"/>
    <w:rsid w:val="00746824"/>
    <w:rsid w:val="00746A91"/>
    <w:rsid w:val="00746F8E"/>
    <w:rsid w:val="007475C7"/>
    <w:rsid w:val="007476E9"/>
    <w:rsid w:val="00747A97"/>
    <w:rsid w:val="00750631"/>
    <w:rsid w:val="00750E42"/>
    <w:rsid w:val="007510BF"/>
    <w:rsid w:val="0075217D"/>
    <w:rsid w:val="007521BF"/>
    <w:rsid w:val="00752B9A"/>
    <w:rsid w:val="00753080"/>
    <w:rsid w:val="007544E3"/>
    <w:rsid w:val="00754AF5"/>
    <w:rsid w:val="0075505A"/>
    <w:rsid w:val="00755861"/>
    <w:rsid w:val="00755A4A"/>
    <w:rsid w:val="007562BC"/>
    <w:rsid w:val="00756BDC"/>
    <w:rsid w:val="007570B3"/>
    <w:rsid w:val="007600D6"/>
    <w:rsid w:val="00760807"/>
    <w:rsid w:val="00760BB8"/>
    <w:rsid w:val="00761AA1"/>
    <w:rsid w:val="007620C4"/>
    <w:rsid w:val="00762B08"/>
    <w:rsid w:val="007639F4"/>
    <w:rsid w:val="00764D57"/>
    <w:rsid w:val="00764D9B"/>
    <w:rsid w:val="00765572"/>
    <w:rsid w:val="00765A93"/>
    <w:rsid w:val="00766484"/>
    <w:rsid w:val="00766FFB"/>
    <w:rsid w:val="0076741C"/>
    <w:rsid w:val="0077025E"/>
    <w:rsid w:val="00770412"/>
    <w:rsid w:val="00770469"/>
    <w:rsid w:val="00770507"/>
    <w:rsid w:val="00770678"/>
    <w:rsid w:val="00770692"/>
    <w:rsid w:val="00770704"/>
    <w:rsid w:val="00770858"/>
    <w:rsid w:val="00770950"/>
    <w:rsid w:val="00770AAA"/>
    <w:rsid w:val="00771FBA"/>
    <w:rsid w:val="00772587"/>
    <w:rsid w:val="00772CA0"/>
    <w:rsid w:val="007733DD"/>
    <w:rsid w:val="007736C1"/>
    <w:rsid w:val="007742F6"/>
    <w:rsid w:val="007744B5"/>
    <w:rsid w:val="007745FE"/>
    <w:rsid w:val="00774912"/>
    <w:rsid w:val="00774F5D"/>
    <w:rsid w:val="00775572"/>
    <w:rsid w:val="00775817"/>
    <w:rsid w:val="00775890"/>
    <w:rsid w:val="00775E2B"/>
    <w:rsid w:val="00775EF5"/>
    <w:rsid w:val="00776170"/>
    <w:rsid w:val="007768DC"/>
    <w:rsid w:val="0077794A"/>
    <w:rsid w:val="00780491"/>
    <w:rsid w:val="0078073C"/>
    <w:rsid w:val="00780AD0"/>
    <w:rsid w:val="00780E8C"/>
    <w:rsid w:val="007813DA"/>
    <w:rsid w:val="00781778"/>
    <w:rsid w:val="00782001"/>
    <w:rsid w:val="0078384C"/>
    <w:rsid w:val="00783C99"/>
    <w:rsid w:val="00783D68"/>
    <w:rsid w:val="00784F4C"/>
    <w:rsid w:val="00784F8E"/>
    <w:rsid w:val="00785218"/>
    <w:rsid w:val="00785CBE"/>
    <w:rsid w:val="00786EAA"/>
    <w:rsid w:val="00787523"/>
    <w:rsid w:val="00787676"/>
    <w:rsid w:val="0078777F"/>
    <w:rsid w:val="007908F7"/>
    <w:rsid w:val="00790CF2"/>
    <w:rsid w:val="00790D38"/>
    <w:rsid w:val="00790DAD"/>
    <w:rsid w:val="00790E6A"/>
    <w:rsid w:val="0079100C"/>
    <w:rsid w:val="007917C2"/>
    <w:rsid w:val="00791A40"/>
    <w:rsid w:val="00791AC1"/>
    <w:rsid w:val="00791C55"/>
    <w:rsid w:val="0079245E"/>
    <w:rsid w:val="00792663"/>
    <w:rsid w:val="00792F3E"/>
    <w:rsid w:val="00792FAF"/>
    <w:rsid w:val="00793D0C"/>
    <w:rsid w:val="00793F83"/>
    <w:rsid w:val="0079484C"/>
    <w:rsid w:val="00794A77"/>
    <w:rsid w:val="00794BEF"/>
    <w:rsid w:val="00795706"/>
    <w:rsid w:val="00795B96"/>
    <w:rsid w:val="00795C1C"/>
    <w:rsid w:val="00795EFF"/>
    <w:rsid w:val="007967AE"/>
    <w:rsid w:val="007967F8"/>
    <w:rsid w:val="00796AF4"/>
    <w:rsid w:val="00796C4A"/>
    <w:rsid w:val="007979FC"/>
    <w:rsid w:val="00797CC0"/>
    <w:rsid w:val="00797FB6"/>
    <w:rsid w:val="007A0237"/>
    <w:rsid w:val="007A02FC"/>
    <w:rsid w:val="007A0CBC"/>
    <w:rsid w:val="007A0EDF"/>
    <w:rsid w:val="007A19F4"/>
    <w:rsid w:val="007A1B56"/>
    <w:rsid w:val="007A2602"/>
    <w:rsid w:val="007A2DE8"/>
    <w:rsid w:val="007A2FC7"/>
    <w:rsid w:val="007A2FFC"/>
    <w:rsid w:val="007A321E"/>
    <w:rsid w:val="007A35C8"/>
    <w:rsid w:val="007A41C4"/>
    <w:rsid w:val="007A4605"/>
    <w:rsid w:val="007A4F66"/>
    <w:rsid w:val="007A584F"/>
    <w:rsid w:val="007A5FE2"/>
    <w:rsid w:val="007A684C"/>
    <w:rsid w:val="007A68DE"/>
    <w:rsid w:val="007A6F94"/>
    <w:rsid w:val="007A719E"/>
    <w:rsid w:val="007A73D0"/>
    <w:rsid w:val="007A7502"/>
    <w:rsid w:val="007B04C2"/>
    <w:rsid w:val="007B0B3D"/>
    <w:rsid w:val="007B0CD0"/>
    <w:rsid w:val="007B1354"/>
    <w:rsid w:val="007B176B"/>
    <w:rsid w:val="007B1B0A"/>
    <w:rsid w:val="007B21A9"/>
    <w:rsid w:val="007B23FD"/>
    <w:rsid w:val="007B262E"/>
    <w:rsid w:val="007B2E90"/>
    <w:rsid w:val="007B2E9A"/>
    <w:rsid w:val="007B3898"/>
    <w:rsid w:val="007B40E9"/>
    <w:rsid w:val="007B4577"/>
    <w:rsid w:val="007B4979"/>
    <w:rsid w:val="007B512D"/>
    <w:rsid w:val="007B63CB"/>
    <w:rsid w:val="007B7606"/>
    <w:rsid w:val="007B76FC"/>
    <w:rsid w:val="007B7D8F"/>
    <w:rsid w:val="007B7FA0"/>
    <w:rsid w:val="007C05A6"/>
    <w:rsid w:val="007C0B8C"/>
    <w:rsid w:val="007C0BEA"/>
    <w:rsid w:val="007C12E0"/>
    <w:rsid w:val="007C2461"/>
    <w:rsid w:val="007C248E"/>
    <w:rsid w:val="007C2EDA"/>
    <w:rsid w:val="007C31A1"/>
    <w:rsid w:val="007C345F"/>
    <w:rsid w:val="007C3649"/>
    <w:rsid w:val="007C3BBC"/>
    <w:rsid w:val="007C46D1"/>
    <w:rsid w:val="007C47F6"/>
    <w:rsid w:val="007C49AB"/>
    <w:rsid w:val="007C4CC9"/>
    <w:rsid w:val="007C4E2B"/>
    <w:rsid w:val="007C6BFB"/>
    <w:rsid w:val="007C6FAF"/>
    <w:rsid w:val="007C7324"/>
    <w:rsid w:val="007C7567"/>
    <w:rsid w:val="007D0009"/>
    <w:rsid w:val="007D08A1"/>
    <w:rsid w:val="007D09F3"/>
    <w:rsid w:val="007D0C11"/>
    <w:rsid w:val="007D0C39"/>
    <w:rsid w:val="007D1173"/>
    <w:rsid w:val="007D1255"/>
    <w:rsid w:val="007D12CF"/>
    <w:rsid w:val="007D244A"/>
    <w:rsid w:val="007D2A15"/>
    <w:rsid w:val="007D2AB8"/>
    <w:rsid w:val="007D2F5F"/>
    <w:rsid w:val="007D34C4"/>
    <w:rsid w:val="007D3A62"/>
    <w:rsid w:val="007D454E"/>
    <w:rsid w:val="007D4981"/>
    <w:rsid w:val="007D589D"/>
    <w:rsid w:val="007D6AFB"/>
    <w:rsid w:val="007D6DD6"/>
    <w:rsid w:val="007D70D5"/>
    <w:rsid w:val="007D77D0"/>
    <w:rsid w:val="007D7AC4"/>
    <w:rsid w:val="007D7BC2"/>
    <w:rsid w:val="007D7D84"/>
    <w:rsid w:val="007E10C4"/>
    <w:rsid w:val="007E14FE"/>
    <w:rsid w:val="007E1756"/>
    <w:rsid w:val="007E1BFD"/>
    <w:rsid w:val="007E1DAD"/>
    <w:rsid w:val="007E1F42"/>
    <w:rsid w:val="007E2463"/>
    <w:rsid w:val="007E286F"/>
    <w:rsid w:val="007E29B4"/>
    <w:rsid w:val="007E2A25"/>
    <w:rsid w:val="007E2AA4"/>
    <w:rsid w:val="007E2B78"/>
    <w:rsid w:val="007E2D3F"/>
    <w:rsid w:val="007E2ED0"/>
    <w:rsid w:val="007E2F3C"/>
    <w:rsid w:val="007E2F80"/>
    <w:rsid w:val="007E3A97"/>
    <w:rsid w:val="007E3FB4"/>
    <w:rsid w:val="007E4533"/>
    <w:rsid w:val="007E49F8"/>
    <w:rsid w:val="007E4B1F"/>
    <w:rsid w:val="007E644F"/>
    <w:rsid w:val="007E679D"/>
    <w:rsid w:val="007E68D4"/>
    <w:rsid w:val="007E6F4A"/>
    <w:rsid w:val="007E7369"/>
    <w:rsid w:val="007E75BF"/>
    <w:rsid w:val="007E784D"/>
    <w:rsid w:val="007E793C"/>
    <w:rsid w:val="007E7A3D"/>
    <w:rsid w:val="007E7CD4"/>
    <w:rsid w:val="007F0343"/>
    <w:rsid w:val="007F0DEC"/>
    <w:rsid w:val="007F0ECF"/>
    <w:rsid w:val="007F15DA"/>
    <w:rsid w:val="007F23B7"/>
    <w:rsid w:val="007F39C8"/>
    <w:rsid w:val="007F41AF"/>
    <w:rsid w:val="007F4E24"/>
    <w:rsid w:val="007F5127"/>
    <w:rsid w:val="007F5658"/>
    <w:rsid w:val="007F574F"/>
    <w:rsid w:val="007F5763"/>
    <w:rsid w:val="007F6435"/>
    <w:rsid w:val="007F6948"/>
    <w:rsid w:val="007F70E5"/>
    <w:rsid w:val="007F7304"/>
    <w:rsid w:val="007F7791"/>
    <w:rsid w:val="007F7E1B"/>
    <w:rsid w:val="007F7EED"/>
    <w:rsid w:val="00800AE2"/>
    <w:rsid w:val="00800D4A"/>
    <w:rsid w:val="0080116B"/>
    <w:rsid w:val="0080177C"/>
    <w:rsid w:val="0080225E"/>
    <w:rsid w:val="008027F2"/>
    <w:rsid w:val="00803C14"/>
    <w:rsid w:val="00803F59"/>
    <w:rsid w:val="00804056"/>
    <w:rsid w:val="00804376"/>
    <w:rsid w:val="008048DA"/>
    <w:rsid w:val="00804901"/>
    <w:rsid w:val="00804BE8"/>
    <w:rsid w:val="008055B5"/>
    <w:rsid w:val="00805792"/>
    <w:rsid w:val="00806B64"/>
    <w:rsid w:val="00807257"/>
    <w:rsid w:val="00807BE9"/>
    <w:rsid w:val="00807F73"/>
    <w:rsid w:val="0081000D"/>
    <w:rsid w:val="0081032D"/>
    <w:rsid w:val="00810924"/>
    <w:rsid w:val="00810B19"/>
    <w:rsid w:val="00810C38"/>
    <w:rsid w:val="00810E2A"/>
    <w:rsid w:val="00810E2C"/>
    <w:rsid w:val="00811182"/>
    <w:rsid w:val="00811399"/>
    <w:rsid w:val="008122CF"/>
    <w:rsid w:val="00812D45"/>
    <w:rsid w:val="00814F7B"/>
    <w:rsid w:val="00815259"/>
    <w:rsid w:val="00815800"/>
    <w:rsid w:val="0081630D"/>
    <w:rsid w:val="008166DB"/>
    <w:rsid w:val="008177F9"/>
    <w:rsid w:val="00820333"/>
    <w:rsid w:val="0082098A"/>
    <w:rsid w:val="00820B15"/>
    <w:rsid w:val="00820F13"/>
    <w:rsid w:val="00821EBA"/>
    <w:rsid w:val="00822196"/>
    <w:rsid w:val="00824557"/>
    <w:rsid w:val="008248D7"/>
    <w:rsid w:val="0082497A"/>
    <w:rsid w:val="00824F72"/>
    <w:rsid w:val="008255AC"/>
    <w:rsid w:val="00825986"/>
    <w:rsid w:val="008259F8"/>
    <w:rsid w:val="00825AE2"/>
    <w:rsid w:val="00826BA6"/>
    <w:rsid w:val="00827365"/>
    <w:rsid w:val="00827571"/>
    <w:rsid w:val="0082793E"/>
    <w:rsid w:val="00830354"/>
    <w:rsid w:val="00830AAF"/>
    <w:rsid w:val="00830AD8"/>
    <w:rsid w:val="008312E0"/>
    <w:rsid w:val="00831572"/>
    <w:rsid w:val="008321E5"/>
    <w:rsid w:val="00832868"/>
    <w:rsid w:val="00833743"/>
    <w:rsid w:val="008338BC"/>
    <w:rsid w:val="0083464E"/>
    <w:rsid w:val="008354EE"/>
    <w:rsid w:val="00835572"/>
    <w:rsid w:val="008357F4"/>
    <w:rsid w:val="0083667B"/>
    <w:rsid w:val="00836C10"/>
    <w:rsid w:val="00836D21"/>
    <w:rsid w:val="0083763F"/>
    <w:rsid w:val="008401C3"/>
    <w:rsid w:val="008402A2"/>
    <w:rsid w:val="008409E2"/>
    <w:rsid w:val="008415C8"/>
    <w:rsid w:val="00841E70"/>
    <w:rsid w:val="00841F3A"/>
    <w:rsid w:val="00842208"/>
    <w:rsid w:val="0084248F"/>
    <w:rsid w:val="00842608"/>
    <w:rsid w:val="00842E90"/>
    <w:rsid w:val="008439AE"/>
    <w:rsid w:val="00843A25"/>
    <w:rsid w:val="00843AA0"/>
    <w:rsid w:val="00844320"/>
    <w:rsid w:val="00844523"/>
    <w:rsid w:val="00844ADD"/>
    <w:rsid w:val="00844D5D"/>
    <w:rsid w:val="00846606"/>
    <w:rsid w:val="00846BF2"/>
    <w:rsid w:val="0084738B"/>
    <w:rsid w:val="00847810"/>
    <w:rsid w:val="00847AE3"/>
    <w:rsid w:val="0085043A"/>
    <w:rsid w:val="00850AA4"/>
    <w:rsid w:val="00850BD9"/>
    <w:rsid w:val="00851702"/>
    <w:rsid w:val="00851CE2"/>
    <w:rsid w:val="008523B1"/>
    <w:rsid w:val="008524AF"/>
    <w:rsid w:val="00852AE1"/>
    <w:rsid w:val="00852CDC"/>
    <w:rsid w:val="008535F4"/>
    <w:rsid w:val="00853670"/>
    <w:rsid w:val="00853A37"/>
    <w:rsid w:val="008543EE"/>
    <w:rsid w:val="00854845"/>
    <w:rsid w:val="00854B74"/>
    <w:rsid w:val="00854D9D"/>
    <w:rsid w:val="00855DEC"/>
    <w:rsid w:val="00855F46"/>
    <w:rsid w:val="00855FB1"/>
    <w:rsid w:val="0085630C"/>
    <w:rsid w:val="00856603"/>
    <w:rsid w:val="00856F7E"/>
    <w:rsid w:val="008571AF"/>
    <w:rsid w:val="00857246"/>
    <w:rsid w:val="008579E0"/>
    <w:rsid w:val="00860083"/>
    <w:rsid w:val="00860C08"/>
    <w:rsid w:val="0086168A"/>
    <w:rsid w:val="008628CA"/>
    <w:rsid w:val="008628E3"/>
    <w:rsid w:val="0086326B"/>
    <w:rsid w:val="00863579"/>
    <w:rsid w:val="008643AE"/>
    <w:rsid w:val="00864651"/>
    <w:rsid w:val="00864B32"/>
    <w:rsid w:val="00864B5C"/>
    <w:rsid w:val="00865FB3"/>
    <w:rsid w:val="00866C66"/>
    <w:rsid w:val="00866ECC"/>
    <w:rsid w:val="00867A4E"/>
    <w:rsid w:val="008700A4"/>
    <w:rsid w:val="0087056F"/>
    <w:rsid w:val="00870B70"/>
    <w:rsid w:val="0087173A"/>
    <w:rsid w:val="0087211F"/>
    <w:rsid w:val="008725A6"/>
    <w:rsid w:val="008729B0"/>
    <w:rsid w:val="00872C0E"/>
    <w:rsid w:val="00873006"/>
    <w:rsid w:val="00873E8D"/>
    <w:rsid w:val="008740C4"/>
    <w:rsid w:val="00874C98"/>
    <w:rsid w:val="00875FB6"/>
    <w:rsid w:val="008764B3"/>
    <w:rsid w:val="00877823"/>
    <w:rsid w:val="00880792"/>
    <w:rsid w:val="00881A93"/>
    <w:rsid w:val="00881F5F"/>
    <w:rsid w:val="0088216F"/>
    <w:rsid w:val="008823B1"/>
    <w:rsid w:val="00882BCD"/>
    <w:rsid w:val="0088526F"/>
    <w:rsid w:val="00885432"/>
    <w:rsid w:val="00885DE7"/>
    <w:rsid w:val="008868CA"/>
    <w:rsid w:val="008870A2"/>
    <w:rsid w:val="00887465"/>
    <w:rsid w:val="008875D1"/>
    <w:rsid w:val="00887DBA"/>
    <w:rsid w:val="00890C6B"/>
    <w:rsid w:val="00890FEB"/>
    <w:rsid w:val="0089205E"/>
    <w:rsid w:val="00892531"/>
    <w:rsid w:val="00892553"/>
    <w:rsid w:val="008934FB"/>
    <w:rsid w:val="00893788"/>
    <w:rsid w:val="00893BEF"/>
    <w:rsid w:val="00894256"/>
    <w:rsid w:val="00895500"/>
    <w:rsid w:val="00895AE9"/>
    <w:rsid w:val="00896005"/>
    <w:rsid w:val="00896125"/>
    <w:rsid w:val="00896366"/>
    <w:rsid w:val="00896B67"/>
    <w:rsid w:val="00896D14"/>
    <w:rsid w:val="008979DE"/>
    <w:rsid w:val="008A1276"/>
    <w:rsid w:val="008A153D"/>
    <w:rsid w:val="008A17D3"/>
    <w:rsid w:val="008A2659"/>
    <w:rsid w:val="008A2AA3"/>
    <w:rsid w:val="008A2E55"/>
    <w:rsid w:val="008A3078"/>
    <w:rsid w:val="008A3383"/>
    <w:rsid w:val="008A386C"/>
    <w:rsid w:val="008A390E"/>
    <w:rsid w:val="008A3C34"/>
    <w:rsid w:val="008A3D25"/>
    <w:rsid w:val="008A3EFA"/>
    <w:rsid w:val="008A4931"/>
    <w:rsid w:val="008A5328"/>
    <w:rsid w:val="008A549B"/>
    <w:rsid w:val="008A58CA"/>
    <w:rsid w:val="008A59F4"/>
    <w:rsid w:val="008A5AF9"/>
    <w:rsid w:val="008A5D8A"/>
    <w:rsid w:val="008A639C"/>
    <w:rsid w:val="008A6BB5"/>
    <w:rsid w:val="008A6CF6"/>
    <w:rsid w:val="008A6E74"/>
    <w:rsid w:val="008A6F1C"/>
    <w:rsid w:val="008A7160"/>
    <w:rsid w:val="008A75A1"/>
    <w:rsid w:val="008B0DFB"/>
    <w:rsid w:val="008B1859"/>
    <w:rsid w:val="008B2151"/>
    <w:rsid w:val="008B277D"/>
    <w:rsid w:val="008B2927"/>
    <w:rsid w:val="008B2A99"/>
    <w:rsid w:val="008B2CDA"/>
    <w:rsid w:val="008B34AD"/>
    <w:rsid w:val="008B34D8"/>
    <w:rsid w:val="008B3501"/>
    <w:rsid w:val="008B3C88"/>
    <w:rsid w:val="008B4CB4"/>
    <w:rsid w:val="008B5546"/>
    <w:rsid w:val="008B573A"/>
    <w:rsid w:val="008B596C"/>
    <w:rsid w:val="008B6647"/>
    <w:rsid w:val="008B7212"/>
    <w:rsid w:val="008B7C2B"/>
    <w:rsid w:val="008C01E6"/>
    <w:rsid w:val="008C02A6"/>
    <w:rsid w:val="008C06B0"/>
    <w:rsid w:val="008C0D67"/>
    <w:rsid w:val="008C15B9"/>
    <w:rsid w:val="008C15CC"/>
    <w:rsid w:val="008C1824"/>
    <w:rsid w:val="008C1978"/>
    <w:rsid w:val="008C1A57"/>
    <w:rsid w:val="008C1B11"/>
    <w:rsid w:val="008C2B79"/>
    <w:rsid w:val="008C33A7"/>
    <w:rsid w:val="008C3447"/>
    <w:rsid w:val="008C34BF"/>
    <w:rsid w:val="008C3F65"/>
    <w:rsid w:val="008C3FD2"/>
    <w:rsid w:val="008C554C"/>
    <w:rsid w:val="008C55A8"/>
    <w:rsid w:val="008C5EFF"/>
    <w:rsid w:val="008C6025"/>
    <w:rsid w:val="008C7549"/>
    <w:rsid w:val="008C7911"/>
    <w:rsid w:val="008CB488"/>
    <w:rsid w:val="008D01D5"/>
    <w:rsid w:val="008D0F94"/>
    <w:rsid w:val="008D11AE"/>
    <w:rsid w:val="008D1240"/>
    <w:rsid w:val="008D1494"/>
    <w:rsid w:val="008D1766"/>
    <w:rsid w:val="008D1AA5"/>
    <w:rsid w:val="008D205E"/>
    <w:rsid w:val="008D24C3"/>
    <w:rsid w:val="008D27F2"/>
    <w:rsid w:val="008D2D10"/>
    <w:rsid w:val="008D2EBE"/>
    <w:rsid w:val="008D30ED"/>
    <w:rsid w:val="008D31F7"/>
    <w:rsid w:val="008D4278"/>
    <w:rsid w:val="008D4690"/>
    <w:rsid w:val="008D4767"/>
    <w:rsid w:val="008D4A82"/>
    <w:rsid w:val="008D55F7"/>
    <w:rsid w:val="008D5947"/>
    <w:rsid w:val="008D59FF"/>
    <w:rsid w:val="008D5C25"/>
    <w:rsid w:val="008D5C5E"/>
    <w:rsid w:val="008D5E22"/>
    <w:rsid w:val="008D63B3"/>
    <w:rsid w:val="008D6C2C"/>
    <w:rsid w:val="008E0193"/>
    <w:rsid w:val="008E0839"/>
    <w:rsid w:val="008E1046"/>
    <w:rsid w:val="008E17DC"/>
    <w:rsid w:val="008E1EF2"/>
    <w:rsid w:val="008E1F1D"/>
    <w:rsid w:val="008E24DF"/>
    <w:rsid w:val="008E2B9A"/>
    <w:rsid w:val="008E3112"/>
    <w:rsid w:val="008E3350"/>
    <w:rsid w:val="008E3C2A"/>
    <w:rsid w:val="008E4602"/>
    <w:rsid w:val="008E5531"/>
    <w:rsid w:val="008E594B"/>
    <w:rsid w:val="008E5BC1"/>
    <w:rsid w:val="008E6015"/>
    <w:rsid w:val="008E62B0"/>
    <w:rsid w:val="008E691F"/>
    <w:rsid w:val="008E6B78"/>
    <w:rsid w:val="008E6DD3"/>
    <w:rsid w:val="008E76F2"/>
    <w:rsid w:val="008E77A5"/>
    <w:rsid w:val="008F021A"/>
    <w:rsid w:val="008F02E0"/>
    <w:rsid w:val="008F0918"/>
    <w:rsid w:val="008F0B4C"/>
    <w:rsid w:val="008F0C8E"/>
    <w:rsid w:val="008F134F"/>
    <w:rsid w:val="008F137D"/>
    <w:rsid w:val="008F1A93"/>
    <w:rsid w:val="008F23CD"/>
    <w:rsid w:val="008F288D"/>
    <w:rsid w:val="008F40C4"/>
    <w:rsid w:val="008F5231"/>
    <w:rsid w:val="008F5243"/>
    <w:rsid w:val="008F56ED"/>
    <w:rsid w:val="008F5791"/>
    <w:rsid w:val="008F5A42"/>
    <w:rsid w:val="008F6292"/>
    <w:rsid w:val="008F68D7"/>
    <w:rsid w:val="008F69BE"/>
    <w:rsid w:val="0090030B"/>
    <w:rsid w:val="0090082D"/>
    <w:rsid w:val="00900BB6"/>
    <w:rsid w:val="00901FAA"/>
    <w:rsid w:val="009024A2"/>
    <w:rsid w:val="009028F2"/>
    <w:rsid w:val="00902901"/>
    <w:rsid w:val="00902D73"/>
    <w:rsid w:val="00903208"/>
    <w:rsid w:val="009037EA"/>
    <w:rsid w:val="00903E84"/>
    <w:rsid w:val="009044AF"/>
    <w:rsid w:val="009045DB"/>
    <w:rsid w:val="009049C8"/>
    <w:rsid w:val="00904A33"/>
    <w:rsid w:val="00904E14"/>
    <w:rsid w:val="00905419"/>
    <w:rsid w:val="0090651E"/>
    <w:rsid w:val="00906578"/>
    <w:rsid w:val="00910149"/>
    <w:rsid w:val="00910765"/>
    <w:rsid w:val="0091091E"/>
    <w:rsid w:val="009110A1"/>
    <w:rsid w:val="009111CE"/>
    <w:rsid w:val="00911A51"/>
    <w:rsid w:val="00911D9F"/>
    <w:rsid w:val="00912CDE"/>
    <w:rsid w:val="00912D20"/>
    <w:rsid w:val="009131E6"/>
    <w:rsid w:val="0091325A"/>
    <w:rsid w:val="00913B0E"/>
    <w:rsid w:val="009142A9"/>
    <w:rsid w:val="009144BA"/>
    <w:rsid w:val="009153E3"/>
    <w:rsid w:val="00915E58"/>
    <w:rsid w:val="009161EC"/>
    <w:rsid w:val="009162F2"/>
    <w:rsid w:val="00916646"/>
    <w:rsid w:val="00916920"/>
    <w:rsid w:val="0091696D"/>
    <w:rsid w:val="00917E6C"/>
    <w:rsid w:val="009200CE"/>
    <w:rsid w:val="009201C3"/>
    <w:rsid w:val="00920249"/>
    <w:rsid w:val="009204C8"/>
    <w:rsid w:val="00920667"/>
    <w:rsid w:val="009208D5"/>
    <w:rsid w:val="00921257"/>
    <w:rsid w:val="009219D1"/>
    <w:rsid w:val="00921A37"/>
    <w:rsid w:val="00921AB2"/>
    <w:rsid w:val="009222FF"/>
    <w:rsid w:val="0092238F"/>
    <w:rsid w:val="00922434"/>
    <w:rsid w:val="0092244A"/>
    <w:rsid w:val="00922529"/>
    <w:rsid w:val="009229DB"/>
    <w:rsid w:val="00922DD2"/>
    <w:rsid w:val="009231E2"/>
    <w:rsid w:val="009245DF"/>
    <w:rsid w:val="009249F2"/>
    <w:rsid w:val="00924C3D"/>
    <w:rsid w:val="0092560E"/>
    <w:rsid w:val="00925CF1"/>
    <w:rsid w:val="00925F60"/>
    <w:rsid w:val="00926079"/>
    <w:rsid w:val="00926380"/>
    <w:rsid w:val="00926692"/>
    <w:rsid w:val="00927A32"/>
    <w:rsid w:val="00927CFF"/>
    <w:rsid w:val="00927DFA"/>
    <w:rsid w:val="00927F5D"/>
    <w:rsid w:val="00930069"/>
    <w:rsid w:val="009307F0"/>
    <w:rsid w:val="009308A2"/>
    <w:rsid w:val="0093097D"/>
    <w:rsid w:val="0093107A"/>
    <w:rsid w:val="00931B07"/>
    <w:rsid w:val="00931D3F"/>
    <w:rsid w:val="00931FCB"/>
    <w:rsid w:val="00932A86"/>
    <w:rsid w:val="009340C1"/>
    <w:rsid w:val="00934AB2"/>
    <w:rsid w:val="00934CA5"/>
    <w:rsid w:val="00934CFC"/>
    <w:rsid w:val="00935177"/>
    <w:rsid w:val="0093632C"/>
    <w:rsid w:val="0093686C"/>
    <w:rsid w:val="00936A22"/>
    <w:rsid w:val="00936C47"/>
    <w:rsid w:val="009373BB"/>
    <w:rsid w:val="00937AD0"/>
    <w:rsid w:val="009406B3"/>
    <w:rsid w:val="00940790"/>
    <w:rsid w:val="00940995"/>
    <w:rsid w:val="00940E2B"/>
    <w:rsid w:val="00940FC3"/>
    <w:rsid w:val="009414BA"/>
    <w:rsid w:val="00941784"/>
    <w:rsid w:val="00942133"/>
    <w:rsid w:val="00942446"/>
    <w:rsid w:val="00942CCD"/>
    <w:rsid w:val="00942FF3"/>
    <w:rsid w:val="0094398A"/>
    <w:rsid w:val="0094472C"/>
    <w:rsid w:val="00944980"/>
    <w:rsid w:val="00945897"/>
    <w:rsid w:val="00945AB5"/>
    <w:rsid w:val="00945C37"/>
    <w:rsid w:val="00945CB5"/>
    <w:rsid w:val="00946A69"/>
    <w:rsid w:val="009470E7"/>
    <w:rsid w:val="0094748C"/>
    <w:rsid w:val="0094764D"/>
    <w:rsid w:val="00950374"/>
    <w:rsid w:val="00950FC5"/>
    <w:rsid w:val="0095164F"/>
    <w:rsid w:val="009518DA"/>
    <w:rsid w:val="0095205C"/>
    <w:rsid w:val="009527BF"/>
    <w:rsid w:val="00952DA9"/>
    <w:rsid w:val="00952FC6"/>
    <w:rsid w:val="0095407C"/>
    <w:rsid w:val="00954A63"/>
    <w:rsid w:val="00954BCB"/>
    <w:rsid w:val="009551A0"/>
    <w:rsid w:val="00955D5C"/>
    <w:rsid w:val="00956495"/>
    <w:rsid w:val="009565A8"/>
    <w:rsid w:val="00957187"/>
    <w:rsid w:val="00957435"/>
    <w:rsid w:val="00960071"/>
    <w:rsid w:val="00960E86"/>
    <w:rsid w:val="00961DB0"/>
    <w:rsid w:val="00961F27"/>
    <w:rsid w:val="00962175"/>
    <w:rsid w:val="009621EB"/>
    <w:rsid w:val="0096292D"/>
    <w:rsid w:val="0096469B"/>
    <w:rsid w:val="009648F9"/>
    <w:rsid w:val="0096545D"/>
    <w:rsid w:val="009655E4"/>
    <w:rsid w:val="00965779"/>
    <w:rsid w:val="00966344"/>
    <w:rsid w:val="009666D7"/>
    <w:rsid w:val="00966D01"/>
    <w:rsid w:val="00967735"/>
    <w:rsid w:val="00967F15"/>
    <w:rsid w:val="009704BD"/>
    <w:rsid w:val="00971288"/>
    <w:rsid w:val="00971D25"/>
    <w:rsid w:val="00972190"/>
    <w:rsid w:val="0097323F"/>
    <w:rsid w:val="009737BC"/>
    <w:rsid w:val="00973A67"/>
    <w:rsid w:val="00973BFD"/>
    <w:rsid w:val="00974662"/>
    <w:rsid w:val="00974BAB"/>
    <w:rsid w:val="0097545C"/>
    <w:rsid w:val="00975850"/>
    <w:rsid w:val="0097598D"/>
    <w:rsid w:val="00975C15"/>
    <w:rsid w:val="00976551"/>
    <w:rsid w:val="009769D0"/>
    <w:rsid w:val="00976B9E"/>
    <w:rsid w:val="00976E6A"/>
    <w:rsid w:val="00976EFE"/>
    <w:rsid w:val="0097732E"/>
    <w:rsid w:val="009806EF"/>
    <w:rsid w:val="0098074E"/>
    <w:rsid w:val="00980B1B"/>
    <w:rsid w:val="00980E19"/>
    <w:rsid w:val="0098106B"/>
    <w:rsid w:val="00981450"/>
    <w:rsid w:val="00981A82"/>
    <w:rsid w:val="00981ADE"/>
    <w:rsid w:val="009823F4"/>
    <w:rsid w:val="009824B9"/>
    <w:rsid w:val="009829B1"/>
    <w:rsid w:val="00982F96"/>
    <w:rsid w:val="00983565"/>
    <w:rsid w:val="00983692"/>
    <w:rsid w:val="00983F10"/>
    <w:rsid w:val="00983F32"/>
    <w:rsid w:val="00984326"/>
    <w:rsid w:val="0098493F"/>
    <w:rsid w:val="00984D09"/>
    <w:rsid w:val="0098502F"/>
    <w:rsid w:val="00985123"/>
    <w:rsid w:val="0098547B"/>
    <w:rsid w:val="009858EF"/>
    <w:rsid w:val="00985D4B"/>
    <w:rsid w:val="0098610D"/>
    <w:rsid w:val="0098619F"/>
    <w:rsid w:val="0098711C"/>
    <w:rsid w:val="0098743E"/>
    <w:rsid w:val="00987A70"/>
    <w:rsid w:val="0099048A"/>
    <w:rsid w:val="00990BAE"/>
    <w:rsid w:val="00991482"/>
    <w:rsid w:val="0099152B"/>
    <w:rsid w:val="009920AA"/>
    <w:rsid w:val="0099220B"/>
    <w:rsid w:val="009927F5"/>
    <w:rsid w:val="00993535"/>
    <w:rsid w:val="00993ECA"/>
    <w:rsid w:val="00993FC5"/>
    <w:rsid w:val="00993FF4"/>
    <w:rsid w:val="00995096"/>
    <w:rsid w:val="009951B3"/>
    <w:rsid w:val="00995F60"/>
    <w:rsid w:val="0099638B"/>
    <w:rsid w:val="00996ABC"/>
    <w:rsid w:val="00996F26"/>
    <w:rsid w:val="0099CC34"/>
    <w:rsid w:val="009A0470"/>
    <w:rsid w:val="009A067B"/>
    <w:rsid w:val="009A07B8"/>
    <w:rsid w:val="009A07D7"/>
    <w:rsid w:val="009A0853"/>
    <w:rsid w:val="009A10B9"/>
    <w:rsid w:val="009A17F1"/>
    <w:rsid w:val="009A1EEC"/>
    <w:rsid w:val="009A301A"/>
    <w:rsid w:val="009A32F4"/>
    <w:rsid w:val="009A352E"/>
    <w:rsid w:val="009A3AA6"/>
    <w:rsid w:val="009A4443"/>
    <w:rsid w:val="009A47FB"/>
    <w:rsid w:val="009A528C"/>
    <w:rsid w:val="009A57A6"/>
    <w:rsid w:val="009A58AC"/>
    <w:rsid w:val="009A73E3"/>
    <w:rsid w:val="009A74C6"/>
    <w:rsid w:val="009A7B98"/>
    <w:rsid w:val="009B0AD7"/>
    <w:rsid w:val="009B1B9C"/>
    <w:rsid w:val="009B1D59"/>
    <w:rsid w:val="009B3522"/>
    <w:rsid w:val="009B36E3"/>
    <w:rsid w:val="009B38C4"/>
    <w:rsid w:val="009B3A7E"/>
    <w:rsid w:val="009B409D"/>
    <w:rsid w:val="009B526B"/>
    <w:rsid w:val="009B5A8F"/>
    <w:rsid w:val="009B64AB"/>
    <w:rsid w:val="009B6EA3"/>
    <w:rsid w:val="009B70F4"/>
    <w:rsid w:val="009B7453"/>
    <w:rsid w:val="009B7BE7"/>
    <w:rsid w:val="009C07C2"/>
    <w:rsid w:val="009C0B87"/>
    <w:rsid w:val="009C11AB"/>
    <w:rsid w:val="009C1A85"/>
    <w:rsid w:val="009C1F70"/>
    <w:rsid w:val="009C2158"/>
    <w:rsid w:val="009C2279"/>
    <w:rsid w:val="009C2440"/>
    <w:rsid w:val="009C27A3"/>
    <w:rsid w:val="009C2F90"/>
    <w:rsid w:val="009C445B"/>
    <w:rsid w:val="009C4E61"/>
    <w:rsid w:val="009C513B"/>
    <w:rsid w:val="009C517E"/>
    <w:rsid w:val="009C5188"/>
    <w:rsid w:val="009C6144"/>
    <w:rsid w:val="009C6558"/>
    <w:rsid w:val="009C707C"/>
    <w:rsid w:val="009C73C1"/>
    <w:rsid w:val="009C7924"/>
    <w:rsid w:val="009C7993"/>
    <w:rsid w:val="009D053C"/>
    <w:rsid w:val="009D091F"/>
    <w:rsid w:val="009D1C88"/>
    <w:rsid w:val="009D21F2"/>
    <w:rsid w:val="009D2B80"/>
    <w:rsid w:val="009D347B"/>
    <w:rsid w:val="009D3B43"/>
    <w:rsid w:val="009D418B"/>
    <w:rsid w:val="009D551C"/>
    <w:rsid w:val="009D6FD1"/>
    <w:rsid w:val="009D710D"/>
    <w:rsid w:val="009D736B"/>
    <w:rsid w:val="009D7387"/>
    <w:rsid w:val="009D754E"/>
    <w:rsid w:val="009D781A"/>
    <w:rsid w:val="009D793E"/>
    <w:rsid w:val="009E0260"/>
    <w:rsid w:val="009E074E"/>
    <w:rsid w:val="009E0DAE"/>
    <w:rsid w:val="009E0F2E"/>
    <w:rsid w:val="009E1548"/>
    <w:rsid w:val="009E19E4"/>
    <w:rsid w:val="009E3339"/>
    <w:rsid w:val="009E3C5D"/>
    <w:rsid w:val="009E4408"/>
    <w:rsid w:val="009E459B"/>
    <w:rsid w:val="009E5779"/>
    <w:rsid w:val="009E58D4"/>
    <w:rsid w:val="009E5CE6"/>
    <w:rsid w:val="009E6055"/>
    <w:rsid w:val="009E64BD"/>
    <w:rsid w:val="009E663D"/>
    <w:rsid w:val="009E666A"/>
    <w:rsid w:val="009E6DE1"/>
    <w:rsid w:val="009E72A4"/>
    <w:rsid w:val="009F0832"/>
    <w:rsid w:val="009F0EFB"/>
    <w:rsid w:val="009F10B3"/>
    <w:rsid w:val="009F1793"/>
    <w:rsid w:val="009F1798"/>
    <w:rsid w:val="009F1F66"/>
    <w:rsid w:val="009F1FDC"/>
    <w:rsid w:val="009F20FD"/>
    <w:rsid w:val="009F299F"/>
    <w:rsid w:val="009F2B43"/>
    <w:rsid w:val="009F36FB"/>
    <w:rsid w:val="009F4447"/>
    <w:rsid w:val="009F4A49"/>
    <w:rsid w:val="009F4CBE"/>
    <w:rsid w:val="009F4E60"/>
    <w:rsid w:val="009F4EA9"/>
    <w:rsid w:val="009F5FE8"/>
    <w:rsid w:val="009F61FD"/>
    <w:rsid w:val="009F627C"/>
    <w:rsid w:val="009F65F9"/>
    <w:rsid w:val="009F68A1"/>
    <w:rsid w:val="009F6948"/>
    <w:rsid w:val="009F715F"/>
    <w:rsid w:val="009F71FC"/>
    <w:rsid w:val="00A007D1"/>
    <w:rsid w:val="00A00FBF"/>
    <w:rsid w:val="00A01C22"/>
    <w:rsid w:val="00A01DD9"/>
    <w:rsid w:val="00A01E19"/>
    <w:rsid w:val="00A01E59"/>
    <w:rsid w:val="00A02A0C"/>
    <w:rsid w:val="00A02C54"/>
    <w:rsid w:val="00A02D2B"/>
    <w:rsid w:val="00A02D83"/>
    <w:rsid w:val="00A032A6"/>
    <w:rsid w:val="00A03475"/>
    <w:rsid w:val="00A035F3"/>
    <w:rsid w:val="00A03B88"/>
    <w:rsid w:val="00A0402E"/>
    <w:rsid w:val="00A044C3"/>
    <w:rsid w:val="00A04A86"/>
    <w:rsid w:val="00A05121"/>
    <w:rsid w:val="00A05424"/>
    <w:rsid w:val="00A05686"/>
    <w:rsid w:val="00A05FFE"/>
    <w:rsid w:val="00A060FA"/>
    <w:rsid w:val="00A064D1"/>
    <w:rsid w:val="00A07099"/>
    <w:rsid w:val="00A07880"/>
    <w:rsid w:val="00A10576"/>
    <w:rsid w:val="00A10E7B"/>
    <w:rsid w:val="00A1101B"/>
    <w:rsid w:val="00A1135F"/>
    <w:rsid w:val="00A1198C"/>
    <w:rsid w:val="00A11BA3"/>
    <w:rsid w:val="00A11CDF"/>
    <w:rsid w:val="00A1235D"/>
    <w:rsid w:val="00A128AB"/>
    <w:rsid w:val="00A12A92"/>
    <w:rsid w:val="00A1367C"/>
    <w:rsid w:val="00A13A15"/>
    <w:rsid w:val="00A13DE0"/>
    <w:rsid w:val="00A14335"/>
    <w:rsid w:val="00A14901"/>
    <w:rsid w:val="00A152BA"/>
    <w:rsid w:val="00A15611"/>
    <w:rsid w:val="00A15734"/>
    <w:rsid w:val="00A15BE2"/>
    <w:rsid w:val="00A165C5"/>
    <w:rsid w:val="00A16615"/>
    <w:rsid w:val="00A16AF8"/>
    <w:rsid w:val="00A16CE6"/>
    <w:rsid w:val="00A16D4A"/>
    <w:rsid w:val="00A17570"/>
    <w:rsid w:val="00A178C2"/>
    <w:rsid w:val="00A179C6"/>
    <w:rsid w:val="00A17CB4"/>
    <w:rsid w:val="00A17DA2"/>
    <w:rsid w:val="00A20863"/>
    <w:rsid w:val="00A20987"/>
    <w:rsid w:val="00A21E6C"/>
    <w:rsid w:val="00A22E23"/>
    <w:rsid w:val="00A22E99"/>
    <w:rsid w:val="00A234DD"/>
    <w:rsid w:val="00A236E4"/>
    <w:rsid w:val="00A26054"/>
    <w:rsid w:val="00A26C3A"/>
    <w:rsid w:val="00A26C8C"/>
    <w:rsid w:val="00A271F6"/>
    <w:rsid w:val="00A274F1"/>
    <w:rsid w:val="00A27861"/>
    <w:rsid w:val="00A27AEB"/>
    <w:rsid w:val="00A27E81"/>
    <w:rsid w:val="00A30DC8"/>
    <w:rsid w:val="00A30F11"/>
    <w:rsid w:val="00A30F5D"/>
    <w:rsid w:val="00A318DF"/>
    <w:rsid w:val="00A31E84"/>
    <w:rsid w:val="00A31FC4"/>
    <w:rsid w:val="00A32749"/>
    <w:rsid w:val="00A32816"/>
    <w:rsid w:val="00A32C67"/>
    <w:rsid w:val="00A3376B"/>
    <w:rsid w:val="00A3499A"/>
    <w:rsid w:val="00A35139"/>
    <w:rsid w:val="00A356E1"/>
    <w:rsid w:val="00A3592F"/>
    <w:rsid w:val="00A35BBC"/>
    <w:rsid w:val="00A35BE3"/>
    <w:rsid w:val="00A35DED"/>
    <w:rsid w:val="00A35F69"/>
    <w:rsid w:val="00A365E3"/>
    <w:rsid w:val="00A36C88"/>
    <w:rsid w:val="00A36EEB"/>
    <w:rsid w:val="00A36F38"/>
    <w:rsid w:val="00A37639"/>
    <w:rsid w:val="00A376E7"/>
    <w:rsid w:val="00A37B02"/>
    <w:rsid w:val="00A37D0E"/>
    <w:rsid w:val="00A403DC"/>
    <w:rsid w:val="00A4067A"/>
    <w:rsid w:val="00A406B4"/>
    <w:rsid w:val="00A40997"/>
    <w:rsid w:val="00A40B37"/>
    <w:rsid w:val="00A40D2E"/>
    <w:rsid w:val="00A410B9"/>
    <w:rsid w:val="00A410CE"/>
    <w:rsid w:val="00A41324"/>
    <w:rsid w:val="00A423BA"/>
    <w:rsid w:val="00A4278D"/>
    <w:rsid w:val="00A42B21"/>
    <w:rsid w:val="00A42EFC"/>
    <w:rsid w:val="00A430BD"/>
    <w:rsid w:val="00A43BA8"/>
    <w:rsid w:val="00A43C93"/>
    <w:rsid w:val="00A44B3B"/>
    <w:rsid w:val="00A46628"/>
    <w:rsid w:val="00A46E4D"/>
    <w:rsid w:val="00A47398"/>
    <w:rsid w:val="00A476E6"/>
    <w:rsid w:val="00A528C9"/>
    <w:rsid w:val="00A52D97"/>
    <w:rsid w:val="00A52D9D"/>
    <w:rsid w:val="00A532AF"/>
    <w:rsid w:val="00A53D94"/>
    <w:rsid w:val="00A54A61"/>
    <w:rsid w:val="00A5547E"/>
    <w:rsid w:val="00A561B1"/>
    <w:rsid w:val="00A56E47"/>
    <w:rsid w:val="00A57272"/>
    <w:rsid w:val="00A5740F"/>
    <w:rsid w:val="00A57614"/>
    <w:rsid w:val="00A60A21"/>
    <w:rsid w:val="00A61274"/>
    <w:rsid w:val="00A617CB"/>
    <w:rsid w:val="00A61F77"/>
    <w:rsid w:val="00A6244D"/>
    <w:rsid w:val="00A627F1"/>
    <w:rsid w:val="00A6286A"/>
    <w:rsid w:val="00A62B88"/>
    <w:rsid w:val="00A63EA9"/>
    <w:rsid w:val="00A64642"/>
    <w:rsid w:val="00A6497E"/>
    <w:rsid w:val="00A64CE5"/>
    <w:rsid w:val="00A65006"/>
    <w:rsid w:val="00A652C7"/>
    <w:rsid w:val="00A65419"/>
    <w:rsid w:val="00A6632B"/>
    <w:rsid w:val="00A668E3"/>
    <w:rsid w:val="00A669D5"/>
    <w:rsid w:val="00A66C6A"/>
    <w:rsid w:val="00A676F2"/>
    <w:rsid w:val="00A67B05"/>
    <w:rsid w:val="00A70283"/>
    <w:rsid w:val="00A7042F"/>
    <w:rsid w:val="00A714A9"/>
    <w:rsid w:val="00A71BE1"/>
    <w:rsid w:val="00A72083"/>
    <w:rsid w:val="00A72B46"/>
    <w:rsid w:val="00A72BC9"/>
    <w:rsid w:val="00A73206"/>
    <w:rsid w:val="00A73A82"/>
    <w:rsid w:val="00A73B41"/>
    <w:rsid w:val="00A73F03"/>
    <w:rsid w:val="00A7483B"/>
    <w:rsid w:val="00A74E25"/>
    <w:rsid w:val="00A7501B"/>
    <w:rsid w:val="00A759EA"/>
    <w:rsid w:val="00A75E1C"/>
    <w:rsid w:val="00A767C3"/>
    <w:rsid w:val="00A76968"/>
    <w:rsid w:val="00A8041E"/>
    <w:rsid w:val="00A8069E"/>
    <w:rsid w:val="00A80ACD"/>
    <w:rsid w:val="00A80B36"/>
    <w:rsid w:val="00A80D41"/>
    <w:rsid w:val="00A8182E"/>
    <w:rsid w:val="00A81955"/>
    <w:rsid w:val="00A81F29"/>
    <w:rsid w:val="00A826EB"/>
    <w:rsid w:val="00A829CB"/>
    <w:rsid w:val="00A829E5"/>
    <w:rsid w:val="00A82AC5"/>
    <w:rsid w:val="00A82C1F"/>
    <w:rsid w:val="00A83459"/>
    <w:rsid w:val="00A83653"/>
    <w:rsid w:val="00A84624"/>
    <w:rsid w:val="00A86275"/>
    <w:rsid w:val="00A8633D"/>
    <w:rsid w:val="00A86999"/>
    <w:rsid w:val="00A869E6"/>
    <w:rsid w:val="00A86B79"/>
    <w:rsid w:val="00A86E4C"/>
    <w:rsid w:val="00A874AD"/>
    <w:rsid w:val="00A878BF"/>
    <w:rsid w:val="00A87FFE"/>
    <w:rsid w:val="00A9199E"/>
    <w:rsid w:val="00A91BA1"/>
    <w:rsid w:val="00A91EA2"/>
    <w:rsid w:val="00A91F61"/>
    <w:rsid w:val="00A930D6"/>
    <w:rsid w:val="00A9326C"/>
    <w:rsid w:val="00A93EB6"/>
    <w:rsid w:val="00A94337"/>
    <w:rsid w:val="00A9469A"/>
    <w:rsid w:val="00A9474B"/>
    <w:rsid w:val="00A94E36"/>
    <w:rsid w:val="00A953CC"/>
    <w:rsid w:val="00A954D0"/>
    <w:rsid w:val="00A959F4"/>
    <w:rsid w:val="00A96114"/>
    <w:rsid w:val="00A96770"/>
    <w:rsid w:val="00A9717C"/>
    <w:rsid w:val="00A9732B"/>
    <w:rsid w:val="00A97B5D"/>
    <w:rsid w:val="00AA034C"/>
    <w:rsid w:val="00AA0BEA"/>
    <w:rsid w:val="00AA1222"/>
    <w:rsid w:val="00AA1465"/>
    <w:rsid w:val="00AA279E"/>
    <w:rsid w:val="00AA3AC4"/>
    <w:rsid w:val="00AA3E93"/>
    <w:rsid w:val="00AA430A"/>
    <w:rsid w:val="00AA4A54"/>
    <w:rsid w:val="00AA56CC"/>
    <w:rsid w:val="00AA5A0B"/>
    <w:rsid w:val="00AA5A28"/>
    <w:rsid w:val="00AA5C97"/>
    <w:rsid w:val="00AA607C"/>
    <w:rsid w:val="00AA67B3"/>
    <w:rsid w:val="00AA768F"/>
    <w:rsid w:val="00AB0DF5"/>
    <w:rsid w:val="00AB1271"/>
    <w:rsid w:val="00AB168D"/>
    <w:rsid w:val="00AB237E"/>
    <w:rsid w:val="00AB2A0D"/>
    <w:rsid w:val="00AB2CA6"/>
    <w:rsid w:val="00AB2CBD"/>
    <w:rsid w:val="00AB2E9A"/>
    <w:rsid w:val="00AB2FB7"/>
    <w:rsid w:val="00AB33E8"/>
    <w:rsid w:val="00AB39F9"/>
    <w:rsid w:val="00AB3F33"/>
    <w:rsid w:val="00AB4CDA"/>
    <w:rsid w:val="00AB4FE9"/>
    <w:rsid w:val="00AB51C8"/>
    <w:rsid w:val="00AB52E9"/>
    <w:rsid w:val="00AB5895"/>
    <w:rsid w:val="00AB5994"/>
    <w:rsid w:val="00AB59DB"/>
    <w:rsid w:val="00AB5F8A"/>
    <w:rsid w:val="00AB6AB3"/>
    <w:rsid w:val="00AB6C48"/>
    <w:rsid w:val="00AB70CC"/>
    <w:rsid w:val="00AB7350"/>
    <w:rsid w:val="00AB7571"/>
    <w:rsid w:val="00AB7879"/>
    <w:rsid w:val="00AB7ED3"/>
    <w:rsid w:val="00AB7F65"/>
    <w:rsid w:val="00AC0363"/>
    <w:rsid w:val="00AC0AF9"/>
    <w:rsid w:val="00AC0B49"/>
    <w:rsid w:val="00AC10F1"/>
    <w:rsid w:val="00AC1AD8"/>
    <w:rsid w:val="00AC1EB5"/>
    <w:rsid w:val="00AC351F"/>
    <w:rsid w:val="00AC3B9D"/>
    <w:rsid w:val="00AC4696"/>
    <w:rsid w:val="00AC47E8"/>
    <w:rsid w:val="00AC4BC3"/>
    <w:rsid w:val="00AC4C05"/>
    <w:rsid w:val="00AC5AC7"/>
    <w:rsid w:val="00AC5ECE"/>
    <w:rsid w:val="00AC6AD6"/>
    <w:rsid w:val="00AC727E"/>
    <w:rsid w:val="00AC74D9"/>
    <w:rsid w:val="00AC767B"/>
    <w:rsid w:val="00AC7D67"/>
    <w:rsid w:val="00AD021B"/>
    <w:rsid w:val="00AD0378"/>
    <w:rsid w:val="00AD0B07"/>
    <w:rsid w:val="00AD1184"/>
    <w:rsid w:val="00AD13CF"/>
    <w:rsid w:val="00AD1897"/>
    <w:rsid w:val="00AD1D02"/>
    <w:rsid w:val="00AD2194"/>
    <w:rsid w:val="00AD26C5"/>
    <w:rsid w:val="00AD2B7D"/>
    <w:rsid w:val="00AD2D09"/>
    <w:rsid w:val="00AD2E80"/>
    <w:rsid w:val="00AD3964"/>
    <w:rsid w:val="00AD41A8"/>
    <w:rsid w:val="00AD433D"/>
    <w:rsid w:val="00AD4362"/>
    <w:rsid w:val="00AD500D"/>
    <w:rsid w:val="00AD5380"/>
    <w:rsid w:val="00AD591A"/>
    <w:rsid w:val="00AD5E5F"/>
    <w:rsid w:val="00AD6724"/>
    <w:rsid w:val="00AD679A"/>
    <w:rsid w:val="00AD6E65"/>
    <w:rsid w:val="00AD7AA1"/>
    <w:rsid w:val="00AE0009"/>
    <w:rsid w:val="00AE0DF4"/>
    <w:rsid w:val="00AE0FA7"/>
    <w:rsid w:val="00AE1411"/>
    <w:rsid w:val="00AE1C5D"/>
    <w:rsid w:val="00AE209A"/>
    <w:rsid w:val="00AE285D"/>
    <w:rsid w:val="00AE2D0E"/>
    <w:rsid w:val="00AE2FC7"/>
    <w:rsid w:val="00AE38E9"/>
    <w:rsid w:val="00AE3F4C"/>
    <w:rsid w:val="00AE407B"/>
    <w:rsid w:val="00AE4660"/>
    <w:rsid w:val="00AE4E62"/>
    <w:rsid w:val="00AE5133"/>
    <w:rsid w:val="00AE5446"/>
    <w:rsid w:val="00AE5B5F"/>
    <w:rsid w:val="00AE5F7D"/>
    <w:rsid w:val="00AE6F3A"/>
    <w:rsid w:val="00AF04ED"/>
    <w:rsid w:val="00AF093A"/>
    <w:rsid w:val="00AF1173"/>
    <w:rsid w:val="00AF2373"/>
    <w:rsid w:val="00AF264E"/>
    <w:rsid w:val="00AF2CD9"/>
    <w:rsid w:val="00AF3DD1"/>
    <w:rsid w:val="00AF3F54"/>
    <w:rsid w:val="00AF40F9"/>
    <w:rsid w:val="00AF44A7"/>
    <w:rsid w:val="00AF458B"/>
    <w:rsid w:val="00AF4D06"/>
    <w:rsid w:val="00AF4D13"/>
    <w:rsid w:val="00AF535E"/>
    <w:rsid w:val="00AF63DA"/>
    <w:rsid w:val="00AF72CC"/>
    <w:rsid w:val="00AF72E3"/>
    <w:rsid w:val="00AF72FC"/>
    <w:rsid w:val="00AF750D"/>
    <w:rsid w:val="00AF75AB"/>
    <w:rsid w:val="00AF7CC5"/>
    <w:rsid w:val="00AF7CDE"/>
    <w:rsid w:val="00B0031D"/>
    <w:rsid w:val="00B00788"/>
    <w:rsid w:val="00B00A79"/>
    <w:rsid w:val="00B01077"/>
    <w:rsid w:val="00B0149A"/>
    <w:rsid w:val="00B01C79"/>
    <w:rsid w:val="00B01CF6"/>
    <w:rsid w:val="00B02B42"/>
    <w:rsid w:val="00B03829"/>
    <w:rsid w:val="00B038D9"/>
    <w:rsid w:val="00B03E68"/>
    <w:rsid w:val="00B04161"/>
    <w:rsid w:val="00B045A8"/>
    <w:rsid w:val="00B048CC"/>
    <w:rsid w:val="00B05C5D"/>
    <w:rsid w:val="00B06D5F"/>
    <w:rsid w:val="00B06FC0"/>
    <w:rsid w:val="00B071D6"/>
    <w:rsid w:val="00B07249"/>
    <w:rsid w:val="00B0728D"/>
    <w:rsid w:val="00B0776B"/>
    <w:rsid w:val="00B101E9"/>
    <w:rsid w:val="00B10253"/>
    <w:rsid w:val="00B10333"/>
    <w:rsid w:val="00B109F7"/>
    <w:rsid w:val="00B1120B"/>
    <w:rsid w:val="00B11A29"/>
    <w:rsid w:val="00B120E8"/>
    <w:rsid w:val="00B127AA"/>
    <w:rsid w:val="00B12B77"/>
    <w:rsid w:val="00B13119"/>
    <w:rsid w:val="00B133E1"/>
    <w:rsid w:val="00B13664"/>
    <w:rsid w:val="00B13C0E"/>
    <w:rsid w:val="00B13F1B"/>
    <w:rsid w:val="00B14929"/>
    <w:rsid w:val="00B150F4"/>
    <w:rsid w:val="00B16B4B"/>
    <w:rsid w:val="00B16E81"/>
    <w:rsid w:val="00B17151"/>
    <w:rsid w:val="00B21778"/>
    <w:rsid w:val="00B21B00"/>
    <w:rsid w:val="00B220DA"/>
    <w:rsid w:val="00B221C6"/>
    <w:rsid w:val="00B22283"/>
    <w:rsid w:val="00B224CE"/>
    <w:rsid w:val="00B22BFE"/>
    <w:rsid w:val="00B22C95"/>
    <w:rsid w:val="00B23537"/>
    <w:rsid w:val="00B23BA2"/>
    <w:rsid w:val="00B23C38"/>
    <w:rsid w:val="00B2437F"/>
    <w:rsid w:val="00B24531"/>
    <w:rsid w:val="00B245EB"/>
    <w:rsid w:val="00B24F67"/>
    <w:rsid w:val="00B25314"/>
    <w:rsid w:val="00B257FF"/>
    <w:rsid w:val="00B25E4F"/>
    <w:rsid w:val="00B260BD"/>
    <w:rsid w:val="00B2627C"/>
    <w:rsid w:val="00B26875"/>
    <w:rsid w:val="00B26DEA"/>
    <w:rsid w:val="00B270FF"/>
    <w:rsid w:val="00B27E0D"/>
    <w:rsid w:val="00B3046E"/>
    <w:rsid w:val="00B3074F"/>
    <w:rsid w:val="00B30E56"/>
    <w:rsid w:val="00B31FA7"/>
    <w:rsid w:val="00B3237A"/>
    <w:rsid w:val="00B323CA"/>
    <w:rsid w:val="00B3374F"/>
    <w:rsid w:val="00B340DC"/>
    <w:rsid w:val="00B3475B"/>
    <w:rsid w:val="00B347E9"/>
    <w:rsid w:val="00B34A39"/>
    <w:rsid w:val="00B34A4A"/>
    <w:rsid w:val="00B35D8C"/>
    <w:rsid w:val="00B362D4"/>
    <w:rsid w:val="00B36871"/>
    <w:rsid w:val="00B36949"/>
    <w:rsid w:val="00B36A10"/>
    <w:rsid w:val="00B36C5B"/>
    <w:rsid w:val="00B36EFE"/>
    <w:rsid w:val="00B372EB"/>
    <w:rsid w:val="00B37A2C"/>
    <w:rsid w:val="00B37B82"/>
    <w:rsid w:val="00B37C10"/>
    <w:rsid w:val="00B4065B"/>
    <w:rsid w:val="00B4089F"/>
    <w:rsid w:val="00B40962"/>
    <w:rsid w:val="00B40C1F"/>
    <w:rsid w:val="00B41043"/>
    <w:rsid w:val="00B41C3B"/>
    <w:rsid w:val="00B41C5D"/>
    <w:rsid w:val="00B41EF2"/>
    <w:rsid w:val="00B42361"/>
    <w:rsid w:val="00B436E9"/>
    <w:rsid w:val="00B43F1B"/>
    <w:rsid w:val="00B44F1A"/>
    <w:rsid w:val="00B45CDE"/>
    <w:rsid w:val="00B462F2"/>
    <w:rsid w:val="00B46B94"/>
    <w:rsid w:val="00B46C79"/>
    <w:rsid w:val="00B46CB4"/>
    <w:rsid w:val="00B47299"/>
    <w:rsid w:val="00B47964"/>
    <w:rsid w:val="00B479AC"/>
    <w:rsid w:val="00B502CD"/>
    <w:rsid w:val="00B503B5"/>
    <w:rsid w:val="00B53007"/>
    <w:rsid w:val="00B5432D"/>
    <w:rsid w:val="00B5459A"/>
    <w:rsid w:val="00B548E2"/>
    <w:rsid w:val="00B55484"/>
    <w:rsid w:val="00B55FF4"/>
    <w:rsid w:val="00B569AD"/>
    <w:rsid w:val="00B56AD6"/>
    <w:rsid w:val="00B572DC"/>
    <w:rsid w:val="00B57726"/>
    <w:rsid w:val="00B57D4D"/>
    <w:rsid w:val="00B601EF"/>
    <w:rsid w:val="00B60BC3"/>
    <w:rsid w:val="00B61470"/>
    <w:rsid w:val="00B62117"/>
    <w:rsid w:val="00B62E00"/>
    <w:rsid w:val="00B6377A"/>
    <w:rsid w:val="00B64136"/>
    <w:rsid w:val="00B64A55"/>
    <w:rsid w:val="00B64E5D"/>
    <w:rsid w:val="00B64E92"/>
    <w:rsid w:val="00B64E99"/>
    <w:rsid w:val="00B6541D"/>
    <w:rsid w:val="00B65DB4"/>
    <w:rsid w:val="00B6682A"/>
    <w:rsid w:val="00B66CF8"/>
    <w:rsid w:val="00B672FF"/>
    <w:rsid w:val="00B6761E"/>
    <w:rsid w:val="00B70AC2"/>
    <w:rsid w:val="00B70F4E"/>
    <w:rsid w:val="00B71228"/>
    <w:rsid w:val="00B730E2"/>
    <w:rsid w:val="00B7329C"/>
    <w:rsid w:val="00B73AC9"/>
    <w:rsid w:val="00B73AF8"/>
    <w:rsid w:val="00B741C2"/>
    <w:rsid w:val="00B75BB6"/>
    <w:rsid w:val="00B7620B"/>
    <w:rsid w:val="00B76C6A"/>
    <w:rsid w:val="00B77402"/>
    <w:rsid w:val="00B77F85"/>
    <w:rsid w:val="00B77FA0"/>
    <w:rsid w:val="00B8026E"/>
    <w:rsid w:val="00B80709"/>
    <w:rsid w:val="00B80944"/>
    <w:rsid w:val="00B80B0C"/>
    <w:rsid w:val="00B80FDA"/>
    <w:rsid w:val="00B810CA"/>
    <w:rsid w:val="00B81B17"/>
    <w:rsid w:val="00B82816"/>
    <w:rsid w:val="00B82B84"/>
    <w:rsid w:val="00B82D3C"/>
    <w:rsid w:val="00B83140"/>
    <w:rsid w:val="00B836CA"/>
    <w:rsid w:val="00B84096"/>
    <w:rsid w:val="00B847DA"/>
    <w:rsid w:val="00B8498C"/>
    <w:rsid w:val="00B852D6"/>
    <w:rsid w:val="00B85A2B"/>
    <w:rsid w:val="00B85B46"/>
    <w:rsid w:val="00B86291"/>
    <w:rsid w:val="00B86912"/>
    <w:rsid w:val="00B87820"/>
    <w:rsid w:val="00B90620"/>
    <w:rsid w:val="00B90893"/>
    <w:rsid w:val="00B90B69"/>
    <w:rsid w:val="00B90CB5"/>
    <w:rsid w:val="00B90ED2"/>
    <w:rsid w:val="00B9149C"/>
    <w:rsid w:val="00B91D08"/>
    <w:rsid w:val="00B92000"/>
    <w:rsid w:val="00B92EB1"/>
    <w:rsid w:val="00B9335D"/>
    <w:rsid w:val="00B93524"/>
    <w:rsid w:val="00B94103"/>
    <w:rsid w:val="00B94496"/>
    <w:rsid w:val="00B95764"/>
    <w:rsid w:val="00B9670F"/>
    <w:rsid w:val="00B96B54"/>
    <w:rsid w:val="00B96C3E"/>
    <w:rsid w:val="00B96D2F"/>
    <w:rsid w:val="00B96F58"/>
    <w:rsid w:val="00B97602"/>
    <w:rsid w:val="00BA06B8"/>
    <w:rsid w:val="00BA0BEA"/>
    <w:rsid w:val="00BA0E5E"/>
    <w:rsid w:val="00BA1562"/>
    <w:rsid w:val="00BA16F8"/>
    <w:rsid w:val="00BA1A09"/>
    <w:rsid w:val="00BA1D1E"/>
    <w:rsid w:val="00BA1ED2"/>
    <w:rsid w:val="00BA2340"/>
    <w:rsid w:val="00BA2F16"/>
    <w:rsid w:val="00BA3793"/>
    <w:rsid w:val="00BA4262"/>
    <w:rsid w:val="00BA4F78"/>
    <w:rsid w:val="00BA4F8E"/>
    <w:rsid w:val="00BA4FA0"/>
    <w:rsid w:val="00BA5521"/>
    <w:rsid w:val="00BA6C52"/>
    <w:rsid w:val="00BA78D6"/>
    <w:rsid w:val="00BB005F"/>
    <w:rsid w:val="00BB0792"/>
    <w:rsid w:val="00BB07D8"/>
    <w:rsid w:val="00BB1D95"/>
    <w:rsid w:val="00BB21B0"/>
    <w:rsid w:val="00BB27F9"/>
    <w:rsid w:val="00BB294C"/>
    <w:rsid w:val="00BB312F"/>
    <w:rsid w:val="00BB3301"/>
    <w:rsid w:val="00BB3709"/>
    <w:rsid w:val="00BB3918"/>
    <w:rsid w:val="00BB3CBA"/>
    <w:rsid w:val="00BB4271"/>
    <w:rsid w:val="00BB4AA5"/>
    <w:rsid w:val="00BB50B6"/>
    <w:rsid w:val="00BB5299"/>
    <w:rsid w:val="00BB5436"/>
    <w:rsid w:val="00BB5C76"/>
    <w:rsid w:val="00BB630E"/>
    <w:rsid w:val="00BB6343"/>
    <w:rsid w:val="00BB63F3"/>
    <w:rsid w:val="00BB6E9C"/>
    <w:rsid w:val="00BB74A9"/>
    <w:rsid w:val="00BB7839"/>
    <w:rsid w:val="00BB7E51"/>
    <w:rsid w:val="00BC00D7"/>
    <w:rsid w:val="00BC01D7"/>
    <w:rsid w:val="00BC02B9"/>
    <w:rsid w:val="00BC04F7"/>
    <w:rsid w:val="00BC0966"/>
    <w:rsid w:val="00BC1B9A"/>
    <w:rsid w:val="00BC22AF"/>
    <w:rsid w:val="00BC2C1D"/>
    <w:rsid w:val="00BC2DF3"/>
    <w:rsid w:val="00BC300F"/>
    <w:rsid w:val="00BC38DA"/>
    <w:rsid w:val="00BC4043"/>
    <w:rsid w:val="00BC410E"/>
    <w:rsid w:val="00BC459E"/>
    <w:rsid w:val="00BC520B"/>
    <w:rsid w:val="00BC52F2"/>
    <w:rsid w:val="00BC57FA"/>
    <w:rsid w:val="00BC5B1F"/>
    <w:rsid w:val="00BC6040"/>
    <w:rsid w:val="00BC6D7D"/>
    <w:rsid w:val="00BC7028"/>
    <w:rsid w:val="00BC777A"/>
    <w:rsid w:val="00BD0804"/>
    <w:rsid w:val="00BD23EB"/>
    <w:rsid w:val="00BD2E8F"/>
    <w:rsid w:val="00BD33A5"/>
    <w:rsid w:val="00BD482E"/>
    <w:rsid w:val="00BD4892"/>
    <w:rsid w:val="00BD50E0"/>
    <w:rsid w:val="00BD5624"/>
    <w:rsid w:val="00BD5761"/>
    <w:rsid w:val="00BD6391"/>
    <w:rsid w:val="00BD6C6C"/>
    <w:rsid w:val="00BD6F4C"/>
    <w:rsid w:val="00BD72ED"/>
    <w:rsid w:val="00BE04CC"/>
    <w:rsid w:val="00BE067C"/>
    <w:rsid w:val="00BE09C2"/>
    <w:rsid w:val="00BE0A43"/>
    <w:rsid w:val="00BE0D8F"/>
    <w:rsid w:val="00BE0E9F"/>
    <w:rsid w:val="00BE115F"/>
    <w:rsid w:val="00BE1616"/>
    <w:rsid w:val="00BE1F93"/>
    <w:rsid w:val="00BE3BC8"/>
    <w:rsid w:val="00BE3D72"/>
    <w:rsid w:val="00BE48B0"/>
    <w:rsid w:val="00BE492F"/>
    <w:rsid w:val="00BE4C56"/>
    <w:rsid w:val="00BE4DC9"/>
    <w:rsid w:val="00BE4E25"/>
    <w:rsid w:val="00BE51F8"/>
    <w:rsid w:val="00BE52BC"/>
    <w:rsid w:val="00BE6189"/>
    <w:rsid w:val="00BE6C45"/>
    <w:rsid w:val="00BE717E"/>
    <w:rsid w:val="00BE720B"/>
    <w:rsid w:val="00BF0770"/>
    <w:rsid w:val="00BF0C1F"/>
    <w:rsid w:val="00BF0D79"/>
    <w:rsid w:val="00BF12D9"/>
    <w:rsid w:val="00BF1715"/>
    <w:rsid w:val="00BF1E31"/>
    <w:rsid w:val="00BF1F68"/>
    <w:rsid w:val="00BF47BE"/>
    <w:rsid w:val="00BF4C20"/>
    <w:rsid w:val="00BF549C"/>
    <w:rsid w:val="00BF557D"/>
    <w:rsid w:val="00BF6A2A"/>
    <w:rsid w:val="00BF71FB"/>
    <w:rsid w:val="00BF76B8"/>
    <w:rsid w:val="00BF78B7"/>
    <w:rsid w:val="00BF796F"/>
    <w:rsid w:val="00BF7C49"/>
    <w:rsid w:val="00C00597"/>
    <w:rsid w:val="00C00A8E"/>
    <w:rsid w:val="00C01695"/>
    <w:rsid w:val="00C01CD7"/>
    <w:rsid w:val="00C01D5A"/>
    <w:rsid w:val="00C026C2"/>
    <w:rsid w:val="00C02FDB"/>
    <w:rsid w:val="00C03301"/>
    <w:rsid w:val="00C0348D"/>
    <w:rsid w:val="00C03A4A"/>
    <w:rsid w:val="00C03D0A"/>
    <w:rsid w:val="00C0414D"/>
    <w:rsid w:val="00C04368"/>
    <w:rsid w:val="00C04788"/>
    <w:rsid w:val="00C0495E"/>
    <w:rsid w:val="00C04A34"/>
    <w:rsid w:val="00C066C5"/>
    <w:rsid w:val="00C06B16"/>
    <w:rsid w:val="00C06D4F"/>
    <w:rsid w:val="00C076B8"/>
    <w:rsid w:val="00C103F0"/>
    <w:rsid w:val="00C10538"/>
    <w:rsid w:val="00C10882"/>
    <w:rsid w:val="00C10A06"/>
    <w:rsid w:val="00C10B02"/>
    <w:rsid w:val="00C1196F"/>
    <w:rsid w:val="00C11D7D"/>
    <w:rsid w:val="00C12B71"/>
    <w:rsid w:val="00C140C9"/>
    <w:rsid w:val="00C1442C"/>
    <w:rsid w:val="00C14823"/>
    <w:rsid w:val="00C14E61"/>
    <w:rsid w:val="00C15847"/>
    <w:rsid w:val="00C15B51"/>
    <w:rsid w:val="00C15C9F"/>
    <w:rsid w:val="00C15FF8"/>
    <w:rsid w:val="00C164AD"/>
    <w:rsid w:val="00C16A3D"/>
    <w:rsid w:val="00C16FE9"/>
    <w:rsid w:val="00C172CF"/>
    <w:rsid w:val="00C175DA"/>
    <w:rsid w:val="00C17B47"/>
    <w:rsid w:val="00C17EC0"/>
    <w:rsid w:val="00C17FCC"/>
    <w:rsid w:val="00C20497"/>
    <w:rsid w:val="00C2065F"/>
    <w:rsid w:val="00C208EC"/>
    <w:rsid w:val="00C20F10"/>
    <w:rsid w:val="00C20FB4"/>
    <w:rsid w:val="00C2187B"/>
    <w:rsid w:val="00C2225F"/>
    <w:rsid w:val="00C223E0"/>
    <w:rsid w:val="00C2266E"/>
    <w:rsid w:val="00C22AC4"/>
    <w:rsid w:val="00C24A2A"/>
    <w:rsid w:val="00C24F3B"/>
    <w:rsid w:val="00C2503B"/>
    <w:rsid w:val="00C25802"/>
    <w:rsid w:val="00C25EEA"/>
    <w:rsid w:val="00C2639A"/>
    <w:rsid w:val="00C26995"/>
    <w:rsid w:val="00C27289"/>
    <w:rsid w:val="00C27BE3"/>
    <w:rsid w:val="00C27C3A"/>
    <w:rsid w:val="00C27F33"/>
    <w:rsid w:val="00C30172"/>
    <w:rsid w:val="00C30216"/>
    <w:rsid w:val="00C30772"/>
    <w:rsid w:val="00C30C61"/>
    <w:rsid w:val="00C31A09"/>
    <w:rsid w:val="00C320E1"/>
    <w:rsid w:val="00C322C9"/>
    <w:rsid w:val="00C323EB"/>
    <w:rsid w:val="00C3289E"/>
    <w:rsid w:val="00C32DC9"/>
    <w:rsid w:val="00C334F9"/>
    <w:rsid w:val="00C33953"/>
    <w:rsid w:val="00C33AA8"/>
    <w:rsid w:val="00C33B6E"/>
    <w:rsid w:val="00C34254"/>
    <w:rsid w:val="00C3646C"/>
    <w:rsid w:val="00C3654A"/>
    <w:rsid w:val="00C365A1"/>
    <w:rsid w:val="00C36EFB"/>
    <w:rsid w:val="00C36FB3"/>
    <w:rsid w:val="00C370C3"/>
    <w:rsid w:val="00C37AB8"/>
    <w:rsid w:val="00C37CC7"/>
    <w:rsid w:val="00C37D1B"/>
    <w:rsid w:val="00C405C4"/>
    <w:rsid w:val="00C407A4"/>
    <w:rsid w:val="00C40C1B"/>
    <w:rsid w:val="00C41B92"/>
    <w:rsid w:val="00C41DEC"/>
    <w:rsid w:val="00C41DF5"/>
    <w:rsid w:val="00C42917"/>
    <w:rsid w:val="00C42B42"/>
    <w:rsid w:val="00C43336"/>
    <w:rsid w:val="00C43755"/>
    <w:rsid w:val="00C439B3"/>
    <w:rsid w:val="00C43BD3"/>
    <w:rsid w:val="00C441FE"/>
    <w:rsid w:val="00C4470C"/>
    <w:rsid w:val="00C44FF3"/>
    <w:rsid w:val="00C45048"/>
    <w:rsid w:val="00C4672E"/>
    <w:rsid w:val="00C46F6F"/>
    <w:rsid w:val="00C4719A"/>
    <w:rsid w:val="00C4774E"/>
    <w:rsid w:val="00C47854"/>
    <w:rsid w:val="00C50311"/>
    <w:rsid w:val="00C519C7"/>
    <w:rsid w:val="00C52C31"/>
    <w:rsid w:val="00C535C2"/>
    <w:rsid w:val="00C535C9"/>
    <w:rsid w:val="00C53817"/>
    <w:rsid w:val="00C53D9B"/>
    <w:rsid w:val="00C54171"/>
    <w:rsid w:val="00C54607"/>
    <w:rsid w:val="00C547AA"/>
    <w:rsid w:val="00C54AF0"/>
    <w:rsid w:val="00C54C89"/>
    <w:rsid w:val="00C54E43"/>
    <w:rsid w:val="00C55C90"/>
    <w:rsid w:val="00C56473"/>
    <w:rsid w:val="00C56B2C"/>
    <w:rsid w:val="00C571B6"/>
    <w:rsid w:val="00C57694"/>
    <w:rsid w:val="00C5789F"/>
    <w:rsid w:val="00C57A71"/>
    <w:rsid w:val="00C57B1D"/>
    <w:rsid w:val="00C57E65"/>
    <w:rsid w:val="00C60E98"/>
    <w:rsid w:val="00C6109C"/>
    <w:rsid w:val="00C6189D"/>
    <w:rsid w:val="00C61F73"/>
    <w:rsid w:val="00C62556"/>
    <w:rsid w:val="00C629AE"/>
    <w:rsid w:val="00C62B7D"/>
    <w:rsid w:val="00C62C65"/>
    <w:rsid w:val="00C6302D"/>
    <w:rsid w:val="00C63052"/>
    <w:rsid w:val="00C6328A"/>
    <w:rsid w:val="00C639D4"/>
    <w:rsid w:val="00C63DA3"/>
    <w:rsid w:val="00C642C4"/>
    <w:rsid w:val="00C645C2"/>
    <w:rsid w:val="00C64737"/>
    <w:rsid w:val="00C653B3"/>
    <w:rsid w:val="00C657B0"/>
    <w:rsid w:val="00C65F42"/>
    <w:rsid w:val="00C6693F"/>
    <w:rsid w:val="00C66B62"/>
    <w:rsid w:val="00C6728D"/>
    <w:rsid w:val="00C70CDA"/>
    <w:rsid w:val="00C711B7"/>
    <w:rsid w:val="00C71544"/>
    <w:rsid w:val="00C723AF"/>
    <w:rsid w:val="00C728BE"/>
    <w:rsid w:val="00C72D3C"/>
    <w:rsid w:val="00C72ED1"/>
    <w:rsid w:val="00C73009"/>
    <w:rsid w:val="00C73524"/>
    <w:rsid w:val="00C73A62"/>
    <w:rsid w:val="00C73FC5"/>
    <w:rsid w:val="00C73FD7"/>
    <w:rsid w:val="00C7420C"/>
    <w:rsid w:val="00C74FAE"/>
    <w:rsid w:val="00C758F7"/>
    <w:rsid w:val="00C75BB4"/>
    <w:rsid w:val="00C76202"/>
    <w:rsid w:val="00C76FF9"/>
    <w:rsid w:val="00C77092"/>
    <w:rsid w:val="00C771CE"/>
    <w:rsid w:val="00C772C1"/>
    <w:rsid w:val="00C7757B"/>
    <w:rsid w:val="00C775D6"/>
    <w:rsid w:val="00C77937"/>
    <w:rsid w:val="00C77A93"/>
    <w:rsid w:val="00C77E9E"/>
    <w:rsid w:val="00C8129F"/>
    <w:rsid w:val="00C8183B"/>
    <w:rsid w:val="00C82A8B"/>
    <w:rsid w:val="00C82F02"/>
    <w:rsid w:val="00C83049"/>
    <w:rsid w:val="00C8323D"/>
    <w:rsid w:val="00C83533"/>
    <w:rsid w:val="00C84958"/>
    <w:rsid w:val="00C84C17"/>
    <w:rsid w:val="00C84C31"/>
    <w:rsid w:val="00C85211"/>
    <w:rsid w:val="00C85359"/>
    <w:rsid w:val="00C8599B"/>
    <w:rsid w:val="00C85A2C"/>
    <w:rsid w:val="00C85D60"/>
    <w:rsid w:val="00C85D89"/>
    <w:rsid w:val="00C8683E"/>
    <w:rsid w:val="00C86987"/>
    <w:rsid w:val="00C86AD9"/>
    <w:rsid w:val="00C87B1A"/>
    <w:rsid w:val="00C87BA5"/>
    <w:rsid w:val="00C87D5A"/>
    <w:rsid w:val="00C9039C"/>
    <w:rsid w:val="00C90A49"/>
    <w:rsid w:val="00C90AD1"/>
    <w:rsid w:val="00C90F23"/>
    <w:rsid w:val="00C9170E"/>
    <w:rsid w:val="00C91991"/>
    <w:rsid w:val="00C923D4"/>
    <w:rsid w:val="00C92579"/>
    <w:rsid w:val="00C934C5"/>
    <w:rsid w:val="00C93C68"/>
    <w:rsid w:val="00C9462A"/>
    <w:rsid w:val="00C94EE8"/>
    <w:rsid w:val="00C94F55"/>
    <w:rsid w:val="00C9594D"/>
    <w:rsid w:val="00C96DF6"/>
    <w:rsid w:val="00C96F24"/>
    <w:rsid w:val="00C977AF"/>
    <w:rsid w:val="00C978A9"/>
    <w:rsid w:val="00C97AF9"/>
    <w:rsid w:val="00C97EF7"/>
    <w:rsid w:val="00CA028D"/>
    <w:rsid w:val="00CA0EDC"/>
    <w:rsid w:val="00CA2415"/>
    <w:rsid w:val="00CA26AF"/>
    <w:rsid w:val="00CA3429"/>
    <w:rsid w:val="00CA3E56"/>
    <w:rsid w:val="00CA566C"/>
    <w:rsid w:val="00CA578F"/>
    <w:rsid w:val="00CA58F5"/>
    <w:rsid w:val="00CA5C22"/>
    <w:rsid w:val="00CA65C9"/>
    <w:rsid w:val="00CA6A7A"/>
    <w:rsid w:val="00CA6B39"/>
    <w:rsid w:val="00CA6F41"/>
    <w:rsid w:val="00CA7357"/>
    <w:rsid w:val="00CA79A5"/>
    <w:rsid w:val="00CA7AD1"/>
    <w:rsid w:val="00CA7BCA"/>
    <w:rsid w:val="00CA7F60"/>
    <w:rsid w:val="00CB011F"/>
    <w:rsid w:val="00CB05D0"/>
    <w:rsid w:val="00CB0608"/>
    <w:rsid w:val="00CB14DE"/>
    <w:rsid w:val="00CB1A15"/>
    <w:rsid w:val="00CB1E76"/>
    <w:rsid w:val="00CB1FB4"/>
    <w:rsid w:val="00CB2C0F"/>
    <w:rsid w:val="00CB3114"/>
    <w:rsid w:val="00CB3422"/>
    <w:rsid w:val="00CB370B"/>
    <w:rsid w:val="00CB42B7"/>
    <w:rsid w:val="00CB50A6"/>
    <w:rsid w:val="00CB59BB"/>
    <w:rsid w:val="00CB7564"/>
    <w:rsid w:val="00CC0648"/>
    <w:rsid w:val="00CC085F"/>
    <w:rsid w:val="00CC1390"/>
    <w:rsid w:val="00CC15C1"/>
    <w:rsid w:val="00CC1656"/>
    <w:rsid w:val="00CC199B"/>
    <w:rsid w:val="00CC1D1C"/>
    <w:rsid w:val="00CC28BC"/>
    <w:rsid w:val="00CC2919"/>
    <w:rsid w:val="00CC37B5"/>
    <w:rsid w:val="00CC43D8"/>
    <w:rsid w:val="00CC4662"/>
    <w:rsid w:val="00CC499F"/>
    <w:rsid w:val="00CC50F0"/>
    <w:rsid w:val="00CC58C4"/>
    <w:rsid w:val="00CC5CA9"/>
    <w:rsid w:val="00CC67F5"/>
    <w:rsid w:val="00CC6BBE"/>
    <w:rsid w:val="00CC77B1"/>
    <w:rsid w:val="00CC78D3"/>
    <w:rsid w:val="00CC7A1D"/>
    <w:rsid w:val="00CC7DA9"/>
    <w:rsid w:val="00CD1987"/>
    <w:rsid w:val="00CD2B23"/>
    <w:rsid w:val="00CD3E61"/>
    <w:rsid w:val="00CD454C"/>
    <w:rsid w:val="00CD4CC7"/>
    <w:rsid w:val="00CD4DE5"/>
    <w:rsid w:val="00CD4ED3"/>
    <w:rsid w:val="00CD5C5C"/>
    <w:rsid w:val="00CD62C4"/>
    <w:rsid w:val="00CD688A"/>
    <w:rsid w:val="00CD699D"/>
    <w:rsid w:val="00CD6F23"/>
    <w:rsid w:val="00CD72C4"/>
    <w:rsid w:val="00CD7C0F"/>
    <w:rsid w:val="00CE157D"/>
    <w:rsid w:val="00CE16AA"/>
    <w:rsid w:val="00CE1866"/>
    <w:rsid w:val="00CE1C34"/>
    <w:rsid w:val="00CE1D45"/>
    <w:rsid w:val="00CE1E84"/>
    <w:rsid w:val="00CE1F8C"/>
    <w:rsid w:val="00CE3153"/>
    <w:rsid w:val="00CE353A"/>
    <w:rsid w:val="00CE36F8"/>
    <w:rsid w:val="00CE498F"/>
    <w:rsid w:val="00CE52E3"/>
    <w:rsid w:val="00CE560A"/>
    <w:rsid w:val="00CE5F43"/>
    <w:rsid w:val="00CE6505"/>
    <w:rsid w:val="00CE65D7"/>
    <w:rsid w:val="00CE6A58"/>
    <w:rsid w:val="00CE6F27"/>
    <w:rsid w:val="00CE7034"/>
    <w:rsid w:val="00CE7558"/>
    <w:rsid w:val="00CE76BE"/>
    <w:rsid w:val="00CF0A60"/>
    <w:rsid w:val="00CF1517"/>
    <w:rsid w:val="00CF1B3F"/>
    <w:rsid w:val="00CF1E3B"/>
    <w:rsid w:val="00CF2792"/>
    <w:rsid w:val="00CF2D95"/>
    <w:rsid w:val="00CF3BB3"/>
    <w:rsid w:val="00CF4438"/>
    <w:rsid w:val="00CF517C"/>
    <w:rsid w:val="00CF5C20"/>
    <w:rsid w:val="00CF6224"/>
    <w:rsid w:val="00CF64DD"/>
    <w:rsid w:val="00CF67A7"/>
    <w:rsid w:val="00CF6BA4"/>
    <w:rsid w:val="00CF6FA8"/>
    <w:rsid w:val="00CF7B5F"/>
    <w:rsid w:val="00CF7CDD"/>
    <w:rsid w:val="00D00BED"/>
    <w:rsid w:val="00D012A7"/>
    <w:rsid w:val="00D014D6"/>
    <w:rsid w:val="00D016A6"/>
    <w:rsid w:val="00D0244E"/>
    <w:rsid w:val="00D02942"/>
    <w:rsid w:val="00D02DCC"/>
    <w:rsid w:val="00D04050"/>
    <w:rsid w:val="00D0417E"/>
    <w:rsid w:val="00D05796"/>
    <w:rsid w:val="00D0582D"/>
    <w:rsid w:val="00D05D2D"/>
    <w:rsid w:val="00D05F18"/>
    <w:rsid w:val="00D070B9"/>
    <w:rsid w:val="00D0736E"/>
    <w:rsid w:val="00D073ED"/>
    <w:rsid w:val="00D075D0"/>
    <w:rsid w:val="00D077A9"/>
    <w:rsid w:val="00D077D0"/>
    <w:rsid w:val="00D10541"/>
    <w:rsid w:val="00D1135B"/>
    <w:rsid w:val="00D1154D"/>
    <w:rsid w:val="00D11560"/>
    <w:rsid w:val="00D12055"/>
    <w:rsid w:val="00D130ED"/>
    <w:rsid w:val="00D1334F"/>
    <w:rsid w:val="00D13F9B"/>
    <w:rsid w:val="00D148AC"/>
    <w:rsid w:val="00D14F43"/>
    <w:rsid w:val="00D1571B"/>
    <w:rsid w:val="00D1573E"/>
    <w:rsid w:val="00D1578D"/>
    <w:rsid w:val="00D15E56"/>
    <w:rsid w:val="00D16883"/>
    <w:rsid w:val="00D16EC2"/>
    <w:rsid w:val="00D17314"/>
    <w:rsid w:val="00D174DC"/>
    <w:rsid w:val="00D17F89"/>
    <w:rsid w:val="00D2015B"/>
    <w:rsid w:val="00D20A47"/>
    <w:rsid w:val="00D20BE9"/>
    <w:rsid w:val="00D21437"/>
    <w:rsid w:val="00D218C5"/>
    <w:rsid w:val="00D21FAF"/>
    <w:rsid w:val="00D2236D"/>
    <w:rsid w:val="00D22415"/>
    <w:rsid w:val="00D2291F"/>
    <w:rsid w:val="00D22C67"/>
    <w:rsid w:val="00D23FBC"/>
    <w:rsid w:val="00D2437B"/>
    <w:rsid w:val="00D244C8"/>
    <w:rsid w:val="00D249D2"/>
    <w:rsid w:val="00D251E6"/>
    <w:rsid w:val="00D252AE"/>
    <w:rsid w:val="00D253E6"/>
    <w:rsid w:val="00D2552B"/>
    <w:rsid w:val="00D3034F"/>
    <w:rsid w:val="00D30523"/>
    <w:rsid w:val="00D30AB1"/>
    <w:rsid w:val="00D31140"/>
    <w:rsid w:val="00D31BF8"/>
    <w:rsid w:val="00D323D1"/>
    <w:rsid w:val="00D32822"/>
    <w:rsid w:val="00D332AB"/>
    <w:rsid w:val="00D33EBD"/>
    <w:rsid w:val="00D3406D"/>
    <w:rsid w:val="00D3474C"/>
    <w:rsid w:val="00D34774"/>
    <w:rsid w:val="00D35017"/>
    <w:rsid w:val="00D3503E"/>
    <w:rsid w:val="00D351DF"/>
    <w:rsid w:val="00D35BD2"/>
    <w:rsid w:val="00D363B7"/>
    <w:rsid w:val="00D379ED"/>
    <w:rsid w:val="00D37B82"/>
    <w:rsid w:val="00D37D98"/>
    <w:rsid w:val="00D37FD3"/>
    <w:rsid w:val="00D40C39"/>
    <w:rsid w:val="00D40CD6"/>
    <w:rsid w:val="00D40E03"/>
    <w:rsid w:val="00D40E0F"/>
    <w:rsid w:val="00D412AD"/>
    <w:rsid w:val="00D433B5"/>
    <w:rsid w:val="00D4340D"/>
    <w:rsid w:val="00D434F1"/>
    <w:rsid w:val="00D43658"/>
    <w:rsid w:val="00D4428E"/>
    <w:rsid w:val="00D44657"/>
    <w:rsid w:val="00D447D6"/>
    <w:rsid w:val="00D44F81"/>
    <w:rsid w:val="00D44FC7"/>
    <w:rsid w:val="00D45EF5"/>
    <w:rsid w:val="00D4660A"/>
    <w:rsid w:val="00D46B4E"/>
    <w:rsid w:val="00D4716A"/>
    <w:rsid w:val="00D47687"/>
    <w:rsid w:val="00D476A2"/>
    <w:rsid w:val="00D47AD5"/>
    <w:rsid w:val="00D47C73"/>
    <w:rsid w:val="00D47C8E"/>
    <w:rsid w:val="00D505F3"/>
    <w:rsid w:val="00D50763"/>
    <w:rsid w:val="00D5082A"/>
    <w:rsid w:val="00D50FF7"/>
    <w:rsid w:val="00D51624"/>
    <w:rsid w:val="00D518FB"/>
    <w:rsid w:val="00D51B5D"/>
    <w:rsid w:val="00D51E2B"/>
    <w:rsid w:val="00D52866"/>
    <w:rsid w:val="00D5354E"/>
    <w:rsid w:val="00D5447B"/>
    <w:rsid w:val="00D549CF"/>
    <w:rsid w:val="00D54A41"/>
    <w:rsid w:val="00D55195"/>
    <w:rsid w:val="00D552BD"/>
    <w:rsid w:val="00D554A6"/>
    <w:rsid w:val="00D556FE"/>
    <w:rsid w:val="00D55FF2"/>
    <w:rsid w:val="00D5604A"/>
    <w:rsid w:val="00D564A8"/>
    <w:rsid w:val="00D56E77"/>
    <w:rsid w:val="00D57AAF"/>
    <w:rsid w:val="00D57B9D"/>
    <w:rsid w:val="00D57E63"/>
    <w:rsid w:val="00D61C08"/>
    <w:rsid w:val="00D61D51"/>
    <w:rsid w:val="00D62517"/>
    <w:rsid w:val="00D627EA"/>
    <w:rsid w:val="00D62BFC"/>
    <w:rsid w:val="00D6375C"/>
    <w:rsid w:val="00D64992"/>
    <w:rsid w:val="00D64D1D"/>
    <w:rsid w:val="00D64FF7"/>
    <w:rsid w:val="00D651A5"/>
    <w:rsid w:val="00D6578D"/>
    <w:rsid w:val="00D65790"/>
    <w:rsid w:val="00D66199"/>
    <w:rsid w:val="00D66781"/>
    <w:rsid w:val="00D66877"/>
    <w:rsid w:val="00D672D3"/>
    <w:rsid w:val="00D673F8"/>
    <w:rsid w:val="00D675A2"/>
    <w:rsid w:val="00D67EA7"/>
    <w:rsid w:val="00D705EC"/>
    <w:rsid w:val="00D707C1"/>
    <w:rsid w:val="00D7098F"/>
    <w:rsid w:val="00D70E23"/>
    <w:rsid w:val="00D717BC"/>
    <w:rsid w:val="00D718DC"/>
    <w:rsid w:val="00D72AF5"/>
    <w:rsid w:val="00D72B71"/>
    <w:rsid w:val="00D73630"/>
    <w:rsid w:val="00D73737"/>
    <w:rsid w:val="00D737AE"/>
    <w:rsid w:val="00D7388A"/>
    <w:rsid w:val="00D73A32"/>
    <w:rsid w:val="00D73CE0"/>
    <w:rsid w:val="00D740E5"/>
    <w:rsid w:val="00D7440D"/>
    <w:rsid w:val="00D74641"/>
    <w:rsid w:val="00D75187"/>
    <w:rsid w:val="00D752CA"/>
    <w:rsid w:val="00D75A8D"/>
    <w:rsid w:val="00D75FD7"/>
    <w:rsid w:val="00D760D5"/>
    <w:rsid w:val="00D7673D"/>
    <w:rsid w:val="00D76BBB"/>
    <w:rsid w:val="00D770B8"/>
    <w:rsid w:val="00D770D0"/>
    <w:rsid w:val="00D77456"/>
    <w:rsid w:val="00D77DA2"/>
    <w:rsid w:val="00D80BCB"/>
    <w:rsid w:val="00D80D83"/>
    <w:rsid w:val="00D811B3"/>
    <w:rsid w:val="00D81F41"/>
    <w:rsid w:val="00D82004"/>
    <w:rsid w:val="00D825CA"/>
    <w:rsid w:val="00D82DCE"/>
    <w:rsid w:val="00D83A37"/>
    <w:rsid w:val="00D852D9"/>
    <w:rsid w:val="00D8596C"/>
    <w:rsid w:val="00D85BF9"/>
    <w:rsid w:val="00D8654C"/>
    <w:rsid w:val="00D86F3F"/>
    <w:rsid w:val="00D87B3D"/>
    <w:rsid w:val="00D906A6"/>
    <w:rsid w:val="00D910B9"/>
    <w:rsid w:val="00D91C40"/>
    <w:rsid w:val="00D91EEA"/>
    <w:rsid w:val="00D92234"/>
    <w:rsid w:val="00D92FEC"/>
    <w:rsid w:val="00D930F3"/>
    <w:rsid w:val="00D9339B"/>
    <w:rsid w:val="00D935E1"/>
    <w:rsid w:val="00D93748"/>
    <w:rsid w:val="00D9480C"/>
    <w:rsid w:val="00D94BA7"/>
    <w:rsid w:val="00D951AE"/>
    <w:rsid w:val="00D953C8"/>
    <w:rsid w:val="00D9548D"/>
    <w:rsid w:val="00D95D1C"/>
    <w:rsid w:val="00D96321"/>
    <w:rsid w:val="00D969FD"/>
    <w:rsid w:val="00D97D95"/>
    <w:rsid w:val="00DA002C"/>
    <w:rsid w:val="00DA022C"/>
    <w:rsid w:val="00DA03F1"/>
    <w:rsid w:val="00DA0B62"/>
    <w:rsid w:val="00DA0C84"/>
    <w:rsid w:val="00DA0D96"/>
    <w:rsid w:val="00DA0E5F"/>
    <w:rsid w:val="00DA1095"/>
    <w:rsid w:val="00DA13D7"/>
    <w:rsid w:val="00DA1505"/>
    <w:rsid w:val="00DA1F02"/>
    <w:rsid w:val="00DA36B6"/>
    <w:rsid w:val="00DA3F60"/>
    <w:rsid w:val="00DA4478"/>
    <w:rsid w:val="00DA478C"/>
    <w:rsid w:val="00DA496C"/>
    <w:rsid w:val="00DA49A9"/>
    <w:rsid w:val="00DA4B6F"/>
    <w:rsid w:val="00DA4BFE"/>
    <w:rsid w:val="00DA4C9F"/>
    <w:rsid w:val="00DA509B"/>
    <w:rsid w:val="00DA6807"/>
    <w:rsid w:val="00DA7330"/>
    <w:rsid w:val="00DA73E3"/>
    <w:rsid w:val="00DA7681"/>
    <w:rsid w:val="00DA7790"/>
    <w:rsid w:val="00DB04E2"/>
    <w:rsid w:val="00DB0957"/>
    <w:rsid w:val="00DB0996"/>
    <w:rsid w:val="00DB0E34"/>
    <w:rsid w:val="00DB1AFB"/>
    <w:rsid w:val="00DB27A9"/>
    <w:rsid w:val="00DB2A2D"/>
    <w:rsid w:val="00DB2C58"/>
    <w:rsid w:val="00DB3105"/>
    <w:rsid w:val="00DB362C"/>
    <w:rsid w:val="00DB3C3E"/>
    <w:rsid w:val="00DB3EEA"/>
    <w:rsid w:val="00DB4216"/>
    <w:rsid w:val="00DB42B6"/>
    <w:rsid w:val="00DB4BA6"/>
    <w:rsid w:val="00DB4CDD"/>
    <w:rsid w:val="00DB50B4"/>
    <w:rsid w:val="00DB55B3"/>
    <w:rsid w:val="00DB6E31"/>
    <w:rsid w:val="00DB746F"/>
    <w:rsid w:val="00DB78B8"/>
    <w:rsid w:val="00DB795A"/>
    <w:rsid w:val="00DB7C22"/>
    <w:rsid w:val="00DC0596"/>
    <w:rsid w:val="00DC0884"/>
    <w:rsid w:val="00DC122E"/>
    <w:rsid w:val="00DC3546"/>
    <w:rsid w:val="00DC3AAE"/>
    <w:rsid w:val="00DC4156"/>
    <w:rsid w:val="00DC4482"/>
    <w:rsid w:val="00DC45E4"/>
    <w:rsid w:val="00DC47C0"/>
    <w:rsid w:val="00DC532D"/>
    <w:rsid w:val="00DC5C5E"/>
    <w:rsid w:val="00DC5F9B"/>
    <w:rsid w:val="00DC61BA"/>
    <w:rsid w:val="00DC6CD0"/>
    <w:rsid w:val="00DC74B8"/>
    <w:rsid w:val="00DC7A17"/>
    <w:rsid w:val="00DC7D89"/>
    <w:rsid w:val="00DD03FB"/>
    <w:rsid w:val="00DD0931"/>
    <w:rsid w:val="00DD0E53"/>
    <w:rsid w:val="00DD16F5"/>
    <w:rsid w:val="00DD1B1A"/>
    <w:rsid w:val="00DD1EB7"/>
    <w:rsid w:val="00DD269F"/>
    <w:rsid w:val="00DD31C2"/>
    <w:rsid w:val="00DD3208"/>
    <w:rsid w:val="00DD3A93"/>
    <w:rsid w:val="00DD3F0F"/>
    <w:rsid w:val="00DD51EE"/>
    <w:rsid w:val="00DD5A78"/>
    <w:rsid w:val="00DD6317"/>
    <w:rsid w:val="00DD6839"/>
    <w:rsid w:val="00DD6B4C"/>
    <w:rsid w:val="00DD7087"/>
    <w:rsid w:val="00DD7C5C"/>
    <w:rsid w:val="00DE09CE"/>
    <w:rsid w:val="00DE0D7E"/>
    <w:rsid w:val="00DE1674"/>
    <w:rsid w:val="00DE1CE4"/>
    <w:rsid w:val="00DE24D3"/>
    <w:rsid w:val="00DE31D4"/>
    <w:rsid w:val="00DE3377"/>
    <w:rsid w:val="00DE3AB1"/>
    <w:rsid w:val="00DE5978"/>
    <w:rsid w:val="00DE619E"/>
    <w:rsid w:val="00DE7EB2"/>
    <w:rsid w:val="00DE7EEC"/>
    <w:rsid w:val="00DE7EF9"/>
    <w:rsid w:val="00DF00DD"/>
    <w:rsid w:val="00DF0966"/>
    <w:rsid w:val="00DF0A26"/>
    <w:rsid w:val="00DF0D5E"/>
    <w:rsid w:val="00DF0D8E"/>
    <w:rsid w:val="00DF0F92"/>
    <w:rsid w:val="00DF12A7"/>
    <w:rsid w:val="00DF14BB"/>
    <w:rsid w:val="00DF1908"/>
    <w:rsid w:val="00DF1E79"/>
    <w:rsid w:val="00DF247A"/>
    <w:rsid w:val="00DF2FD7"/>
    <w:rsid w:val="00DF323F"/>
    <w:rsid w:val="00DF3C6D"/>
    <w:rsid w:val="00DF4E42"/>
    <w:rsid w:val="00DF5130"/>
    <w:rsid w:val="00DF5647"/>
    <w:rsid w:val="00DF5C29"/>
    <w:rsid w:val="00DF6CB2"/>
    <w:rsid w:val="00E00488"/>
    <w:rsid w:val="00E01098"/>
    <w:rsid w:val="00E01BC0"/>
    <w:rsid w:val="00E02BEC"/>
    <w:rsid w:val="00E02F33"/>
    <w:rsid w:val="00E03757"/>
    <w:rsid w:val="00E03AAE"/>
    <w:rsid w:val="00E04471"/>
    <w:rsid w:val="00E04AF5"/>
    <w:rsid w:val="00E05464"/>
    <w:rsid w:val="00E059F1"/>
    <w:rsid w:val="00E05B8D"/>
    <w:rsid w:val="00E05D6B"/>
    <w:rsid w:val="00E06847"/>
    <w:rsid w:val="00E0738F"/>
    <w:rsid w:val="00E0792E"/>
    <w:rsid w:val="00E07A36"/>
    <w:rsid w:val="00E07E56"/>
    <w:rsid w:val="00E07F15"/>
    <w:rsid w:val="00E100C3"/>
    <w:rsid w:val="00E10866"/>
    <w:rsid w:val="00E10B98"/>
    <w:rsid w:val="00E10D80"/>
    <w:rsid w:val="00E10E2F"/>
    <w:rsid w:val="00E1103E"/>
    <w:rsid w:val="00E113E0"/>
    <w:rsid w:val="00E11F97"/>
    <w:rsid w:val="00E125C4"/>
    <w:rsid w:val="00E12B04"/>
    <w:rsid w:val="00E1369D"/>
    <w:rsid w:val="00E1383E"/>
    <w:rsid w:val="00E13E76"/>
    <w:rsid w:val="00E155A1"/>
    <w:rsid w:val="00E15AC2"/>
    <w:rsid w:val="00E15B65"/>
    <w:rsid w:val="00E15C66"/>
    <w:rsid w:val="00E15E79"/>
    <w:rsid w:val="00E15FE3"/>
    <w:rsid w:val="00E166F0"/>
    <w:rsid w:val="00E169CB"/>
    <w:rsid w:val="00E1758E"/>
    <w:rsid w:val="00E17647"/>
    <w:rsid w:val="00E176DC"/>
    <w:rsid w:val="00E20767"/>
    <w:rsid w:val="00E21544"/>
    <w:rsid w:val="00E216F3"/>
    <w:rsid w:val="00E217BA"/>
    <w:rsid w:val="00E22520"/>
    <w:rsid w:val="00E227D0"/>
    <w:rsid w:val="00E2284F"/>
    <w:rsid w:val="00E228E3"/>
    <w:rsid w:val="00E22DCF"/>
    <w:rsid w:val="00E23B0B"/>
    <w:rsid w:val="00E23BED"/>
    <w:rsid w:val="00E23E2B"/>
    <w:rsid w:val="00E24D97"/>
    <w:rsid w:val="00E256FA"/>
    <w:rsid w:val="00E25E2B"/>
    <w:rsid w:val="00E2617D"/>
    <w:rsid w:val="00E268EF"/>
    <w:rsid w:val="00E268FC"/>
    <w:rsid w:val="00E269E8"/>
    <w:rsid w:val="00E27754"/>
    <w:rsid w:val="00E27FA2"/>
    <w:rsid w:val="00E301FF"/>
    <w:rsid w:val="00E306D5"/>
    <w:rsid w:val="00E30711"/>
    <w:rsid w:val="00E30B31"/>
    <w:rsid w:val="00E30F84"/>
    <w:rsid w:val="00E31714"/>
    <w:rsid w:val="00E3182D"/>
    <w:rsid w:val="00E31841"/>
    <w:rsid w:val="00E33E2E"/>
    <w:rsid w:val="00E34CBD"/>
    <w:rsid w:val="00E34EB5"/>
    <w:rsid w:val="00E350F2"/>
    <w:rsid w:val="00E3564A"/>
    <w:rsid w:val="00E35924"/>
    <w:rsid w:val="00E35FED"/>
    <w:rsid w:val="00E36D65"/>
    <w:rsid w:val="00E3703D"/>
    <w:rsid w:val="00E4004C"/>
    <w:rsid w:val="00E404FF"/>
    <w:rsid w:val="00E41745"/>
    <w:rsid w:val="00E417B9"/>
    <w:rsid w:val="00E4194E"/>
    <w:rsid w:val="00E419F5"/>
    <w:rsid w:val="00E42BCE"/>
    <w:rsid w:val="00E42E2E"/>
    <w:rsid w:val="00E43468"/>
    <w:rsid w:val="00E43B14"/>
    <w:rsid w:val="00E4418E"/>
    <w:rsid w:val="00E44540"/>
    <w:rsid w:val="00E44E5C"/>
    <w:rsid w:val="00E44FD9"/>
    <w:rsid w:val="00E45DEE"/>
    <w:rsid w:val="00E46E72"/>
    <w:rsid w:val="00E47191"/>
    <w:rsid w:val="00E47267"/>
    <w:rsid w:val="00E476E5"/>
    <w:rsid w:val="00E478FC"/>
    <w:rsid w:val="00E5035E"/>
    <w:rsid w:val="00E50916"/>
    <w:rsid w:val="00E50B0D"/>
    <w:rsid w:val="00E51341"/>
    <w:rsid w:val="00E5202B"/>
    <w:rsid w:val="00E524A7"/>
    <w:rsid w:val="00E53256"/>
    <w:rsid w:val="00E53401"/>
    <w:rsid w:val="00E535BC"/>
    <w:rsid w:val="00E537D0"/>
    <w:rsid w:val="00E5385A"/>
    <w:rsid w:val="00E5405B"/>
    <w:rsid w:val="00E541AD"/>
    <w:rsid w:val="00E54615"/>
    <w:rsid w:val="00E5473D"/>
    <w:rsid w:val="00E54D17"/>
    <w:rsid w:val="00E5517E"/>
    <w:rsid w:val="00E5547E"/>
    <w:rsid w:val="00E557DA"/>
    <w:rsid w:val="00E5589A"/>
    <w:rsid w:val="00E55CAB"/>
    <w:rsid w:val="00E55E3D"/>
    <w:rsid w:val="00E55FFD"/>
    <w:rsid w:val="00E567DE"/>
    <w:rsid w:val="00E5688A"/>
    <w:rsid w:val="00E56DCC"/>
    <w:rsid w:val="00E57307"/>
    <w:rsid w:val="00E5780A"/>
    <w:rsid w:val="00E6058C"/>
    <w:rsid w:val="00E60BF3"/>
    <w:rsid w:val="00E61B01"/>
    <w:rsid w:val="00E620DD"/>
    <w:rsid w:val="00E622B5"/>
    <w:rsid w:val="00E6255A"/>
    <w:rsid w:val="00E62A37"/>
    <w:rsid w:val="00E62DC5"/>
    <w:rsid w:val="00E62F3B"/>
    <w:rsid w:val="00E63A22"/>
    <w:rsid w:val="00E6415F"/>
    <w:rsid w:val="00E64ED2"/>
    <w:rsid w:val="00E65E6B"/>
    <w:rsid w:val="00E663F9"/>
    <w:rsid w:val="00E66A9E"/>
    <w:rsid w:val="00E66D0A"/>
    <w:rsid w:val="00E70D5F"/>
    <w:rsid w:val="00E724DF"/>
    <w:rsid w:val="00E7272E"/>
    <w:rsid w:val="00E72BB7"/>
    <w:rsid w:val="00E7391D"/>
    <w:rsid w:val="00E74876"/>
    <w:rsid w:val="00E7516D"/>
    <w:rsid w:val="00E755F9"/>
    <w:rsid w:val="00E7561B"/>
    <w:rsid w:val="00E75675"/>
    <w:rsid w:val="00E75CA7"/>
    <w:rsid w:val="00E75EF6"/>
    <w:rsid w:val="00E76415"/>
    <w:rsid w:val="00E769EF"/>
    <w:rsid w:val="00E76A45"/>
    <w:rsid w:val="00E77026"/>
    <w:rsid w:val="00E77883"/>
    <w:rsid w:val="00E77BD1"/>
    <w:rsid w:val="00E80784"/>
    <w:rsid w:val="00E808E2"/>
    <w:rsid w:val="00E80E71"/>
    <w:rsid w:val="00E812A4"/>
    <w:rsid w:val="00E8349A"/>
    <w:rsid w:val="00E836AC"/>
    <w:rsid w:val="00E838AD"/>
    <w:rsid w:val="00E839B1"/>
    <w:rsid w:val="00E84271"/>
    <w:rsid w:val="00E846D4"/>
    <w:rsid w:val="00E84874"/>
    <w:rsid w:val="00E85239"/>
    <w:rsid w:val="00E85D8C"/>
    <w:rsid w:val="00E86F2B"/>
    <w:rsid w:val="00E87121"/>
    <w:rsid w:val="00E87555"/>
    <w:rsid w:val="00E90681"/>
    <w:rsid w:val="00E90D48"/>
    <w:rsid w:val="00E90D92"/>
    <w:rsid w:val="00E91830"/>
    <w:rsid w:val="00E92026"/>
    <w:rsid w:val="00E92829"/>
    <w:rsid w:val="00E92935"/>
    <w:rsid w:val="00E93203"/>
    <w:rsid w:val="00E9343C"/>
    <w:rsid w:val="00E93723"/>
    <w:rsid w:val="00E93E80"/>
    <w:rsid w:val="00E955E7"/>
    <w:rsid w:val="00E957FE"/>
    <w:rsid w:val="00E96652"/>
    <w:rsid w:val="00E972A2"/>
    <w:rsid w:val="00E9743A"/>
    <w:rsid w:val="00E97924"/>
    <w:rsid w:val="00E97D98"/>
    <w:rsid w:val="00E97E1B"/>
    <w:rsid w:val="00E97EF8"/>
    <w:rsid w:val="00EA0664"/>
    <w:rsid w:val="00EA0676"/>
    <w:rsid w:val="00EA08AE"/>
    <w:rsid w:val="00EA0F12"/>
    <w:rsid w:val="00EA0FF2"/>
    <w:rsid w:val="00EA1C40"/>
    <w:rsid w:val="00EA27A0"/>
    <w:rsid w:val="00EA2987"/>
    <w:rsid w:val="00EA2BB9"/>
    <w:rsid w:val="00EA2D78"/>
    <w:rsid w:val="00EA3A08"/>
    <w:rsid w:val="00EA4980"/>
    <w:rsid w:val="00EA4A74"/>
    <w:rsid w:val="00EA4CF1"/>
    <w:rsid w:val="00EA5362"/>
    <w:rsid w:val="00EA557E"/>
    <w:rsid w:val="00EA562D"/>
    <w:rsid w:val="00EA613B"/>
    <w:rsid w:val="00EA6292"/>
    <w:rsid w:val="00EA691F"/>
    <w:rsid w:val="00EA6ADC"/>
    <w:rsid w:val="00EA6AFE"/>
    <w:rsid w:val="00EA6DD0"/>
    <w:rsid w:val="00EA7282"/>
    <w:rsid w:val="00EA7849"/>
    <w:rsid w:val="00EA7CFD"/>
    <w:rsid w:val="00EA7D27"/>
    <w:rsid w:val="00EB0008"/>
    <w:rsid w:val="00EB0028"/>
    <w:rsid w:val="00EB0170"/>
    <w:rsid w:val="00EB01D1"/>
    <w:rsid w:val="00EB01E4"/>
    <w:rsid w:val="00EB07F2"/>
    <w:rsid w:val="00EB07F7"/>
    <w:rsid w:val="00EB0D4D"/>
    <w:rsid w:val="00EB1190"/>
    <w:rsid w:val="00EB1287"/>
    <w:rsid w:val="00EB164C"/>
    <w:rsid w:val="00EB1924"/>
    <w:rsid w:val="00EB1FE9"/>
    <w:rsid w:val="00EB2815"/>
    <w:rsid w:val="00EB285D"/>
    <w:rsid w:val="00EB28C1"/>
    <w:rsid w:val="00EB29CE"/>
    <w:rsid w:val="00EB2B41"/>
    <w:rsid w:val="00EB303F"/>
    <w:rsid w:val="00EB304A"/>
    <w:rsid w:val="00EB34E1"/>
    <w:rsid w:val="00EB3BD3"/>
    <w:rsid w:val="00EB41A8"/>
    <w:rsid w:val="00EB4449"/>
    <w:rsid w:val="00EB4489"/>
    <w:rsid w:val="00EB4916"/>
    <w:rsid w:val="00EB4BC8"/>
    <w:rsid w:val="00EB5698"/>
    <w:rsid w:val="00EB59D7"/>
    <w:rsid w:val="00EB5CC5"/>
    <w:rsid w:val="00EB66E7"/>
    <w:rsid w:val="00EB6E20"/>
    <w:rsid w:val="00EB716E"/>
    <w:rsid w:val="00EC0262"/>
    <w:rsid w:val="00EC042B"/>
    <w:rsid w:val="00EC09C3"/>
    <w:rsid w:val="00EC0A67"/>
    <w:rsid w:val="00EC0F37"/>
    <w:rsid w:val="00EC1D8A"/>
    <w:rsid w:val="00EC1E40"/>
    <w:rsid w:val="00EC2F89"/>
    <w:rsid w:val="00EC3CC8"/>
    <w:rsid w:val="00EC421D"/>
    <w:rsid w:val="00EC431B"/>
    <w:rsid w:val="00EC4811"/>
    <w:rsid w:val="00EC4E22"/>
    <w:rsid w:val="00EC4F7B"/>
    <w:rsid w:val="00EC5D05"/>
    <w:rsid w:val="00EC5E5B"/>
    <w:rsid w:val="00EC612B"/>
    <w:rsid w:val="00EC6DE2"/>
    <w:rsid w:val="00EC73EF"/>
    <w:rsid w:val="00EC75F7"/>
    <w:rsid w:val="00EC7899"/>
    <w:rsid w:val="00EC7AD1"/>
    <w:rsid w:val="00EC7F3F"/>
    <w:rsid w:val="00EC7F9F"/>
    <w:rsid w:val="00ED04C0"/>
    <w:rsid w:val="00ED093C"/>
    <w:rsid w:val="00ED0AB4"/>
    <w:rsid w:val="00ED1F93"/>
    <w:rsid w:val="00ED1FB4"/>
    <w:rsid w:val="00ED2725"/>
    <w:rsid w:val="00ED28A1"/>
    <w:rsid w:val="00ED298F"/>
    <w:rsid w:val="00ED2A37"/>
    <w:rsid w:val="00ED2FAA"/>
    <w:rsid w:val="00ED374D"/>
    <w:rsid w:val="00ED3F46"/>
    <w:rsid w:val="00ED40E1"/>
    <w:rsid w:val="00ED4355"/>
    <w:rsid w:val="00ED49F9"/>
    <w:rsid w:val="00ED4D25"/>
    <w:rsid w:val="00ED56B2"/>
    <w:rsid w:val="00ED5912"/>
    <w:rsid w:val="00ED5AE3"/>
    <w:rsid w:val="00ED5D71"/>
    <w:rsid w:val="00ED6189"/>
    <w:rsid w:val="00ED61BD"/>
    <w:rsid w:val="00ED663D"/>
    <w:rsid w:val="00ED67CE"/>
    <w:rsid w:val="00ED7121"/>
    <w:rsid w:val="00ED7821"/>
    <w:rsid w:val="00ED79A0"/>
    <w:rsid w:val="00EE0D64"/>
    <w:rsid w:val="00EE17CE"/>
    <w:rsid w:val="00EE1D67"/>
    <w:rsid w:val="00EE2A15"/>
    <w:rsid w:val="00EE2E66"/>
    <w:rsid w:val="00EE30CA"/>
    <w:rsid w:val="00EE366D"/>
    <w:rsid w:val="00EE37C8"/>
    <w:rsid w:val="00EE3A93"/>
    <w:rsid w:val="00EE4172"/>
    <w:rsid w:val="00EE4210"/>
    <w:rsid w:val="00EE4704"/>
    <w:rsid w:val="00EE5103"/>
    <w:rsid w:val="00EE5621"/>
    <w:rsid w:val="00EE5D80"/>
    <w:rsid w:val="00EE715D"/>
    <w:rsid w:val="00EE7218"/>
    <w:rsid w:val="00EE767E"/>
    <w:rsid w:val="00EE7A3E"/>
    <w:rsid w:val="00EE7E5C"/>
    <w:rsid w:val="00EF1556"/>
    <w:rsid w:val="00EF1B8A"/>
    <w:rsid w:val="00EF1D47"/>
    <w:rsid w:val="00EF2E97"/>
    <w:rsid w:val="00EF2EAF"/>
    <w:rsid w:val="00EF3722"/>
    <w:rsid w:val="00EF3EB9"/>
    <w:rsid w:val="00EF3FB6"/>
    <w:rsid w:val="00EF51A0"/>
    <w:rsid w:val="00EF52D1"/>
    <w:rsid w:val="00EF5309"/>
    <w:rsid w:val="00EF54CE"/>
    <w:rsid w:val="00EF5658"/>
    <w:rsid w:val="00EF5BA7"/>
    <w:rsid w:val="00EF5C03"/>
    <w:rsid w:val="00EF5E56"/>
    <w:rsid w:val="00EF6832"/>
    <w:rsid w:val="00EF714E"/>
    <w:rsid w:val="00EF7773"/>
    <w:rsid w:val="00EF77ED"/>
    <w:rsid w:val="00EF7B17"/>
    <w:rsid w:val="00EF7CB2"/>
    <w:rsid w:val="00F00B46"/>
    <w:rsid w:val="00F00EDA"/>
    <w:rsid w:val="00F012A4"/>
    <w:rsid w:val="00F018EF"/>
    <w:rsid w:val="00F0271A"/>
    <w:rsid w:val="00F02A23"/>
    <w:rsid w:val="00F03595"/>
    <w:rsid w:val="00F03953"/>
    <w:rsid w:val="00F03CD2"/>
    <w:rsid w:val="00F03CFD"/>
    <w:rsid w:val="00F04D11"/>
    <w:rsid w:val="00F05322"/>
    <w:rsid w:val="00F0555B"/>
    <w:rsid w:val="00F06710"/>
    <w:rsid w:val="00F069E1"/>
    <w:rsid w:val="00F06D00"/>
    <w:rsid w:val="00F06DFF"/>
    <w:rsid w:val="00F072EA"/>
    <w:rsid w:val="00F07458"/>
    <w:rsid w:val="00F10284"/>
    <w:rsid w:val="00F10296"/>
    <w:rsid w:val="00F1032E"/>
    <w:rsid w:val="00F10359"/>
    <w:rsid w:val="00F107C2"/>
    <w:rsid w:val="00F10DD0"/>
    <w:rsid w:val="00F11CFC"/>
    <w:rsid w:val="00F11E0A"/>
    <w:rsid w:val="00F12617"/>
    <w:rsid w:val="00F128E6"/>
    <w:rsid w:val="00F12A00"/>
    <w:rsid w:val="00F12C6A"/>
    <w:rsid w:val="00F12D55"/>
    <w:rsid w:val="00F13159"/>
    <w:rsid w:val="00F1335C"/>
    <w:rsid w:val="00F1345A"/>
    <w:rsid w:val="00F13C56"/>
    <w:rsid w:val="00F1437C"/>
    <w:rsid w:val="00F1498E"/>
    <w:rsid w:val="00F16461"/>
    <w:rsid w:val="00F16A2C"/>
    <w:rsid w:val="00F16A41"/>
    <w:rsid w:val="00F17396"/>
    <w:rsid w:val="00F17510"/>
    <w:rsid w:val="00F20340"/>
    <w:rsid w:val="00F20E93"/>
    <w:rsid w:val="00F20FEC"/>
    <w:rsid w:val="00F216E7"/>
    <w:rsid w:val="00F2179B"/>
    <w:rsid w:val="00F21B3A"/>
    <w:rsid w:val="00F21EBF"/>
    <w:rsid w:val="00F22032"/>
    <w:rsid w:val="00F234AC"/>
    <w:rsid w:val="00F2380D"/>
    <w:rsid w:val="00F23899"/>
    <w:rsid w:val="00F238E0"/>
    <w:rsid w:val="00F2497B"/>
    <w:rsid w:val="00F24C2B"/>
    <w:rsid w:val="00F24CAC"/>
    <w:rsid w:val="00F24D2D"/>
    <w:rsid w:val="00F24F22"/>
    <w:rsid w:val="00F24F43"/>
    <w:rsid w:val="00F250EB"/>
    <w:rsid w:val="00F2513A"/>
    <w:rsid w:val="00F256ED"/>
    <w:rsid w:val="00F259E7"/>
    <w:rsid w:val="00F25BF3"/>
    <w:rsid w:val="00F25D2C"/>
    <w:rsid w:val="00F260AF"/>
    <w:rsid w:val="00F27873"/>
    <w:rsid w:val="00F27ADD"/>
    <w:rsid w:val="00F27B53"/>
    <w:rsid w:val="00F27E3F"/>
    <w:rsid w:val="00F301AE"/>
    <w:rsid w:val="00F303A8"/>
    <w:rsid w:val="00F310B2"/>
    <w:rsid w:val="00F3147A"/>
    <w:rsid w:val="00F31549"/>
    <w:rsid w:val="00F31555"/>
    <w:rsid w:val="00F31E5D"/>
    <w:rsid w:val="00F31E88"/>
    <w:rsid w:val="00F324A3"/>
    <w:rsid w:val="00F32799"/>
    <w:rsid w:val="00F328C0"/>
    <w:rsid w:val="00F328DB"/>
    <w:rsid w:val="00F3443A"/>
    <w:rsid w:val="00F34CCD"/>
    <w:rsid w:val="00F34F6A"/>
    <w:rsid w:val="00F3518C"/>
    <w:rsid w:val="00F3630B"/>
    <w:rsid w:val="00F36315"/>
    <w:rsid w:val="00F364C6"/>
    <w:rsid w:val="00F36724"/>
    <w:rsid w:val="00F36ECE"/>
    <w:rsid w:val="00F37CE3"/>
    <w:rsid w:val="00F37CF7"/>
    <w:rsid w:val="00F404FF"/>
    <w:rsid w:val="00F40C7E"/>
    <w:rsid w:val="00F40F67"/>
    <w:rsid w:val="00F414AA"/>
    <w:rsid w:val="00F4183D"/>
    <w:rsid w:val="00F41924"/>
    <w:rsid w:val="00F41CEB"/>
    <w:rsid w:val="00F41E41"/>
    <w:rsid w:val="00F4220E"/>
    <w:rsid w:val="00F42596"/>
    <w:rsid w:val="00F42AA8"/>
    <w:rsid w:val="00F42E15"/>
    <w:rsid w:val="00F43424"/>
    <w:rsid w:val="00F435DC"/>
    <w:rsid w:val="00F436B0"/>
    <w:rsid w:val="00F43F71"/>
    <w:rsid w:val="00F440F1"/>
    <w:rsid w:val="00F44238"/>
    <w:rsid w:val="00F455CB"/>
    <w:rsid w:val="00F455D5"/>
    <w:rsid w:val="00F45DD3"/>
    <w:rsid w:val="00F46305"/>
    <w:rsid w:val="00F4635C"/>
    <w:rsid w:val="00F466FE"/>
    <w:rsid w:val="00F46B69"/>
    <w:rsid w:val="00F46ED2"/>
    <w:rsid w:val="00F5067D"/>
    <w:rsid w:val="00F50BE8"/>
    <w:rsid w:val="00F516AE"/>
    <w:rsid w:val="00F52AF5"/>
    <w:rsid w:val="00F5309D"/>
    <w:rsid w:val="00F530BC"/>
    <w:rsid w:val="00F53B5F"/>
    <w:rsid w:val="00F53EE0"/>
    <w:rsid w:val="00F54E61"/>
    <w:rsid w:val="00F555FA"/>
    <w:rsid w:val="00F55713"/>
    <w:rsid w:val="00F55715"/>
    <w:rsid w:val="00F55E3B"/>
    <w:rsid w:val="00F55EB1"/>
    <w:rsid w:val="00F56877"/>
    <w:rsid w:val="00F56BB1"/>
    <w:rsid w:val="00F56BB2"/>
    <w:rsid w:val="00F57CCE"/>
    <w:rsid w:val="00F57E24"/>
    <w:rsid w:val="00F57E4A"/>
    <w:rsid w:val="00F6015B"/>
    <w:rsid w:val="00F60741"/>
    <w:rsid w:val="00F615ED"/>
    <w:rsid w:val="00F61C53"/>
    <w:rsid w:val="00F61E70"/>
    <w:rsid w:val="00F62BF4"/>
    <w:rsid w:val="00F62CD6"/>
    <w:rsid w:val="00F62F9C"/>
    <w:rsid w:val="00F6353F"/>
    <w:rsid w:val="00F63908"/>
    <w:rsid w:val="00F63C73"/>
    <w:rsid w:val="00F6422F"/>
    <w:rsid w:val="00F64AA8"/>
    <w:rsid w:val="00F64AFC"/>
    <w:rsid w:val="00F659E9"/>
    <w:rsid w:val="00F65A6A"/>
    <w:rsid w:val="00F65D6A"/>
    <w:rsid w:val="00F65E30"/>
    <w:rsid w:val="00F66102"/>
    <w:rsid w:val="00F66D5D"/>
    <w:rsid w:val="00F66D93"/>
    <w:rsid w:val="00F66F68"/>
    <w:rsid w:val="00F672AD"/>
    <w:rsid w:val="00F6766A"/>
    <w:rsid w:val="00F676B1"/>
    <w:rsid w:val="00F6795F"/>
    <w:rsid w:val="00F67A49"/>
    <w:rsid w:val="00F708DC"/>
    <w:rsid w:val="00F710A2"/>
    <w:rsid w:val="00F711C5"/>
    <w:rsid w:val="00F717C0"/>
    <w:rsid w:val="00F72062"/>
    <w:rsid w:val="00F72616"/>
    <w:rsid w:val="00F733AF"/>
    <w:rsid w:val="00F73F41"/>
    <w:rsid w:val="00F747D1"/>
    <w:rsid w:val="00F74E41"/>
    <w:rsid w:val="00F7545E"/>
    <w:rsid w:val="00F75D93"/>
    <w:rsid w:val="00F76A12"/>
    <w:rsid w:val="00F76EDA"/>
    <w:rsid w:val="00F7730E"/>
    <w:rsid w:val="00F7753B"/>
    <w:rsid w:val="00F77CE4"/>
    <w:rsid w:val="00F80492"/>
    <w:rsid w:val="00F808FB"/>
    <w:rsid w:val="00F814DD"/>
    <w:rsid w:val="00F81849"/>
    <w:rsid w:val="00F81CED"/>
    <w:rsid w:val="00F82A6B"/>
    <w:rsid w:val="00F83663"/>
    <w:rsid w:val="00F836D9"/>
    <w:rsid w:val="00F83905"/>
    <w:rsid w:val="00F83920"/>
    <w:rsid w:val="00F83C68"/>
    <w:rsid w:val="00F842FB"/>
    <w:rsid w:val="00F8441D"/>
    <w:rsid w:val="00F84FC3"/>
    <w:rsid w:val="00F85C64"/>
    <w:rsid w:val="00F86166"/>
    <w:rsid w:val="00F861C9"/>
    <w:rsid w:val="00F8755C"/>
    <w:rsid w:val="00F87611"/>
    <w:rsid w:val="00F877F2"/>
    <w:rsid w:val="00F87B18"/>
    <w:rsid w:val="00F90525"/>
    <w:rsid w:val="00F90AFF"/>
    <w:rsid w:val="00F920C4"/>
    <w:rsid w:val="00F922A8"/>
    <w:rsid w:val="00F92445"/>
    <w:rsid w:val="00F927E6"/>
    <w:rsid w:val="00F93362"/>
    <w:rsid w:val="00F9437B"/>
    <w:rsid w:val="00F9491F"/>
    <w:rsid w:val="00F94A3C"/>
    <w:rsid w:val="00F9514C"/>
    <w:rsid w:val="00F96258"/>
    <w:rsid w:val="00F97667"/>
    <w:rsid w:val="00FA05BF"/>
    <w:rsid w:val="00FA0AA5"/>
    <w:rsid w:val="00FA0C69"/>
    <w:rsid w:val="00FA0CB6"/>
    <w:rsid w:val="00FA0DD2"/>
    <w:rsid w:val="00FA0F03"/>
    <w:rsid w:val="00FA104C"/>
    <w:rsid w:val="00FA1F07"/>
    <w:rsid w:val="00FA3015"/>
    <w:rsid w:val="00FA3BFA"/>
    <w:rsid w:val="00FA3C0E"/>
    <w:rsid w:val="00FA3CBE"/>
    <w:rsid w:val="00FA417C"/>
    <w:rsid w:val="00FA605E"/>
    <w:rsid w:val="00FA6676"/>
    <w:rsid w:val="00FA6C3B"/>
    <w:rsid w:val="00FA73FF"/>
    <w:rsid w:val="00FA7DD8"/>
    <w:rsid w:val="00FA7EDE"/>
    <w:rsid w:val="00FB0284"/>
    <w:rsid w:val="00FB083C"/>
    <w:rsid w:val="00FB1B9A"/>
    <w:rsid w:val="00FB2424"/>
    <w:rsid w:val="00FB36E4"/>
    <w:rsid w:val="00FB38D6"/>
    <w:rsid w:val="00FB3AE8"/>
    <w:rsid w:val="00FB4984"/>
    <w:rsid w:val="00FB57E7"/>
    <w:rsid w:val="00FB6B7A"/>
    <w:rsid w:val="00FB6E9C"/>
    <w:rsid w:val="00FB7161"/>
    <w:rsid w:val="00FB75E6"/>
    <w:rsid w:val="00FB7F47"/>
    <w:rsid w:val="00FC008C"/>
    <w:rsid w:val="00FC01AE"/>
    <w:rsid w:val="00FC0693"/>
    <w:rsid w:val="00FC0D6D"/>
    <w:rsid w:val="00FC10CE"/>
    <w:rsid w:val="00FC155F"/>
    <w:rsid w:val="00FC1C9F"/>
    <w:rsid w:val="00FC1CC5"/>
    <w:rsid w:val="00FC2325"/>
    <w:rsid w:val="00FC2AB2"/>
    <w:rsid w:val="00FC45DB"/>
    <w:rsid w:val="00FC5217"/>
    <w:rsid w:val="00FC5523"/>
    <w:rsid w:val="00FC559B"/>
    <w:rsid w:val="00FC63FF"/>
    <w:rsid w:val="00FC64AB"/>
    <w:rsid w:val="00FC6F3A"/>
    <w:rsid w:val="00FC710B"/>
    <w:rsid w:val="00FC71E9"/>
    <w:rsid w:val="00FC73F7"/>
    <w:rsid w:val="00FC77F5"/>
    <w:rsid w:val="00FD035F"/>
    <w:rsid w:val="00FD08B6"/>
    <w:rsid w:val="00FD0AD4"/>
    <w:rsid w:val="00FD0E40"/>
    <w:rsid w:val="00FD131F"/>
    <w:rsid w:val="00FD1F5D"/>
    <w:rsid w:val="00FD2028"/>
    <w:rsid w:val="00FD2676"/>
    <w:rsid w:val="00FD2866"/>
    <w:rsid w:val="00FD2A71"/>
    <w:rsid w:val="00FD2C0A"/>
    <w:rsid w:val="00FD2E95"/>
    <w:rsid w:val="00FD32AC"/>
    <w:rsid w:val="00FD33F1"/>
    <w:rsid w:val="00FD3463"/>
    <w:rsid w:val="00FD434C"/>
    <w:rsid w:val="00FD5053"/>
    <w:rsid w:val="00FD506F"/>
    <w:rsid w:val="00FD5964"/>
    <w:rsid w:val="00FD6B14"/>
    <w:rsid w:val="00FD7289"/>
    <w:rsid w:val="00FD7C75"/>
    <w:rsid w:val="00FD7DFD"/>
    <w:rsid w:val="00FD7E02"/>
    <w:rsid w:val="00FE0652"/>
    <w:rsid w:val="00FE080C"/>
    <w:rsid w:val="00FE0D03"/>
    <w:rsid w:val="00FE1EAE"/>
    <w:rsid w:val="00FE1EC5"/>
    <w:rsid w:val="00FE1FC7"/>
    <w:rsid w:val="00FE2301"/>
    <w:rsid w:val="00FE2A60"/>
    <w:rsid w:val="00FE2E54"/>
    <w:rsid w:val="00FE2EF7"/>
    <w:rsid w:val="00FE337F"/>
    <w:rsid w:val="00FE356F"/>
    <w:rsid w:val="00FE3885"/>
    <w:rsid w:val="00FE4210"/>
    <w:rsid w:val="00FE463B"/>
    <w:rsid w:val="00FE4833"/>
    <w:rsid w:val="00FE4E58"/>
    <w:rsid w:val="00FE4E9E"/>
    <w:rsid w:val="00FE5408"/>
    <w:rsid w:val="00FE5ED0"/>
    <w:rsid w:val="00FE608B"/>
    <w:rsid w:val="00FE62E2"/>
    <w:rsid w:val="00FE6506"/>
    <w:rsid w:val="00FE6703"/>
    <w:rsid w:val="00FE7B31"/>
    <w:rsid w:val="00FF032E"/>
    <w:rsid w:val="00FF03E4"/>
    <w:rsid w:val="00FF0640"/>
    <w:rsid w:val="00FF0824"/>
    <w:rsid w:val="00FF0FE6"/>
    <w:rsid w:val="00FF10BA"/>
    <w:rsid w:val="00FF20B2"/>
    <w:rsid w:val="00FF3198"/>
    <w:rsid w:val="00FF34A4"/>
    <w:rsid w:val="00FF3590"/>
    <w:rsid w:val="00FF43C2"/>
    <w:rsid w:val="00FF4AB6"/>
    <w:rsid w:val="00FF4BE2"/>
    <w:rsid w:val="00FF4E4F"/>
    <w:rsid w:val="00FF5209"/>
    <w:rsid w:val="00FF52B7"/>
    <w:rsid w:val="00FF54A2"/>
    <w:rsid w:val="00FF55E9"/>
    <w:rsid w:val="00FF65E5"/>
    <w:rsid w:val="00FF7AFC"/>
    <w:rsid w:val="01241BF2"/>
    <w:rsid w:val="013A2E17"/>
    <w:rsid w:val="016371AC"/>
    <w:rsid w:val="01A75522"/>
    <w:rsid w:val="01C22020"/>
    <w:rsid w:val="01D12C1F"/>
    <w:rsid w:val="021C1C5C"/>
    <w:rsid w:val="02223154"/>
    <w:rsid w:val="0226986C"/>
    <w:rsid w:val="029FB723"/>
    <w:rsid w:val="02D1490B"/>
    <w:rsid w:val="02EC5524"/>
    <w:rsid w:val="03638136"/>
    <w:rsid w:val="0383DF89"/>
    <w:rsid w:val="038489EC"/>
    <w:rsid w:val="038662BB"/>
    <w:rsid w:val="039A1ECE"/>
    <w:rsid w:val="03BBF16E"/>
    <w:rsid w:val="03DBF8CE"/>
    <w:rsid w:val="03F5E588"/>
    <w:rsid w:val="04CD187D"/>
    <w:rsid w:val="04E020C0"/>
    <w:rsid w:val="05119E63"/>
    <w:rsid w:val="05251489"/>
    <w:rsid w:val="05463DA5"/>
    <w:rsid w:val="054CB486"/>
    <w:rsid w:val="055BF184"/>
    <w:rsid w:val="056D1E69"/>
    <w:rsid w:val="0582E63B"/>
    <w:rsid w:val="05DFA84B"/>
    <w:rsid w:val="0601421F"/>
    <w:rsid w:val="061CE43D"/>
    <w:rsid w:val="0667F299"/>
    <w:rsid w:val="06682213"/>
    <w:rsid w:val="0677BC10"/>
    <w:rsid w:val="067E3962"/>
    <w:rsid w:val="06A42C93"/>
    <w:rsid w:val="06AD1711"/>
    <w:rsid w:val="06C705D5"/>
    <w:rsid w:val="06CC6B4C"/>
    <w:rsid w:val="06D98E42"/>
    <w:rsid w:val="07547864"/>
    <w:rsid w:val="075BAFDE"/>
    <w:rsid w:val="07ADBF27"/>
    <w:rsid w:val="080D69B4"/>
    <w:rsid w:val="0848FE17"/>
    <w:rsid w:val="0863E339"/>
    <w:rsid w:val="088FB55F"/>
    <w:rsid w:val="08A81BE2"/>
    <w:rsid w:val="08AD079F"/>
    <w:rsid w:val="08C5ADA6"/>
    <w:rsid w:val="08C7DCA9"/>
    <w:rsid w:val="08C866F1"/>
    <w:rsid w:val="08E1F5AE"/>
    <w:rsid w:val="08F5CE58"/>
    <w:rsid w:val="08FC8AED"/>
    <w:rsid w:val="08FCADCB"/>
    <w:rsid w:val="09191C14"/>
    <w:rsid w:val="091B0844"/>
    <w:rsid w:val="092CF195"/>
    <w:rsid w:val="093CBB5A"/>
    <w:rsid w:val="096DB764"/>
    <w:rsid w:val="09874642"/>
    <w:rsid w:val="09A97517"/>
    <w:rsid w:val="09B8CA56"/>
    <w:rsid w:val="0A424A5F"/>
    <w:rsid w:val="0A48E274"/>
    <w:rsid w:val="0B07E27D"/>
    <w:rsid w:val="0B30C26C"/>
    <w:rsid w:val="0B62D772"/>
    <w:rsid w:val="0B923365"/>
    <w:rsid w:val="0BA28942"/>
    <w:rsid w:val="0BBC624C"/>
    <w:rsid w:val="0BDD8926"/>
    <w:rsid w:val="0C059C32"/>
    <w:rsid w:val="0C2F091E"/>
    <w:rsid w:val="0C3137CB"/>
    <w:rsid w:val="0C31FB76"/>
    <w:rsid w:val="0C3B84B5"/>
    <w:rsid w:val="0C9C7AF8"/>
    <w:rsid w:val="0C9EEE58"/>
    <w:rsid w:val="0CA0FD8F"/>
    <w:rsid w:val="0CA4D64E"/>
    <w:rsid w:val="0CAC3585"/>
    <w:rsid w:val="0CADEE89"/>
    <w:rsid w:val="0CE93FA0"/>
    <w:rsid w:val="0D004790"/>
    <w:rsid w:val="0D2D9C39"/>
    <w:rsid w:val="0D5E8E18"/>
    <w:rsid w:val="0D5FFF57"/>
    <w:rsid w:val="0D71D1A3"/>
    <w:rsid w:val="0DC99A03"/>
    <w:rsid w:val="0DF2F1CB"/>
    <w:rsid w:val="0E229E54"/>
    <w:rsid w:val="0E54D08C"/>
    <w:rsid w:val="0E867D53"/>
    <w:rsid w:val="0EB78DD6"/>
    <w:rsid w:val="0EE6289D"/>
    <w:rsid w:val="0EECFC95"/>
    <w:rsid w:val="0F23D132"/>
    <w:rsid w:val="0F2B6082"/>
    <w:rsid w:val="0F884BC9"/>
    <w:rsid w:val="0FB3968D"/>
    <w:rsid w:val="0FF7ADF9"/>
    <w:rsid w:val="0FFFAB83"/>
    <w:rsid w:val="1015BA56"/>
    <w:rsid w:val="10201621"/>
    <w:rsid w:val="1038D9D7"/>
    <w:rsid w:val="103FC609"/>
    <w:rsid w:val="108FCD28"/>
    <w:rsid w:val="1097A019"/>
    <w:rsid w:val="10B33ED9"/>
    <w:rsid w:val="10C4BED3"/>
    <w:rsid w:val="10CBDE1E"/>
    <w:rsid w:val="110B3868"/>
    <w:rsid w:val="1159CE29"/>
    <w:rsid w:val="1174E926"/>
    <w:rsid w:val="1192D28B"/>
    <w:rsid w:val="1240648F"/>
    <w:rsid w:val="1245A396"/>
    <w:rsid w:val="129E4AA2"/>
    <w:rsid w:val="12A57089"/>
    <w:rsid w:val="12BA2909"/>
    <w:rsid w:val="12E66B45"/>
    <w:rsid w:val="13A75EEB"/>
    <w:rsid w:val="13BB4EC3"/>
    <w:rsid w:val="13C2FA7C"/>
    <w:rsid w:val="13C7FD2A"/>
    <w:rsid w:val="13DFC6FA"/>
    <w:rsid w:val="140F3F99"/>
    <w:rsid w:val="1430D226"/>
    <w:rsid w:val="144149B9"/>
    <w:rsid w:val="144380C7"/>
    <w:rsid w:val="1445C64B"/>
    <w:rsid w:val="1477E6BC"/>
    <w:rsid w:val="14902150"/>
    <w:rsid w:val="14BB0539"/>
    <w:rsid w:val="14F8A9B2"/>
    <w:rsid w:val="15293DE4"/>
    <w:rsid w:val="154E03CC"/>
    <w:rsid w:val="15806B86"/>
    <w:rsid w:val="15A22C0C"/>
    <w:rsid w:val="15D1AEAA"/>
    <w:rsid w:val="15E93DD4"/>
    <w:rsid w:val="1608D376"/>
    <w:rsid w:val="1615E848"/>
    <w:rsid w:val="165C1BE9"/>
    <w:rsid w:val="1662BB8B"/>
    <w:rsid w:val="167CCC2A"/>
    <w:rsid w:val="16F612E2"/>
    <w:rsid w:val="17642706"/>
    <w:rsid w:val="17963467"/>
    <w:rsid w:val="17F9CC18"/>
    <w:rsid w:val="18189C8B"/>
    <w:rsid w:val="183F8B8B"/>
    <w:rsid w:val="18657CF4"/>
    <w:rsid w:val="1875AFFC"/>
    <w:rsid w:val="18AC28F5"/>
    <w:rsid w:val="18EC2962"/>
    <w:rsid w:val="18F6CBA0"/>
    <w:rsid w:val="190E7B77"/>
    <w:rsid w:val="19181498"/>
    <w:rsid w:val="192ACB02"/>
    <w:rsid w:val="194BD626"/>
    <w:rsid w:val="194C6BDD"/>
    <w:rsid w:val="1953E19B"/>
    <w:rsid w:val="19BD2354"/>
    <w:rsid w:val="19DABA41"/>
    <w:rsid w:val="1AB96B33"/>
    <w:rsid w:val="1AC96F1D"/>
    <w:rsid w:val="1B2B9896"/>
    <w:rsid w:val="1B5D3090"/>
    <w:rsid w:val="1B695A6B"/>
    <w:rsid w:val="1B83FADF"/>
    <w:rsid w:val="1BA1AEC6"/>
    <w:rsid w:val="1BC43E28"/>
    <w:rsid w:val="1BCA6669"/>
    <w:rsid w:val="1C26A071"/>
    <w:rsid w:val="1C585C08"/>
    <w:rsid w:val="1C680E02"/>
    <w:rsid w:val="1C7C7EAC"/>
    <w:rsid w:val="1CBA39DB"/>
    <w:rsid w:val="1CD3CBB5"/>
    <w:rsid w:val="1D1CB6CF"/>
    <w:rsid w:val="1D6A9D64"/>
    <w:rsid w:val="1DD35C47"/>
    <w:rsid w:val="1E140DAB"/>
    <w:rsid w:val="1E1B802F"/>
    <w:rsid w:val="1E9466E4"/>
    <w:rsid w:val="1FA8AD52"/>
    <w:rsid w:val="1FC83308"/>
    <w:rsid w:val="1FEFB543"/>
    <w:rsid w:val="2004BF0F"/>
    <w:rsid w:val="204FA92D"/>
    <w:rsid w:val="209B91A6"/>
    <w:rsid w:val="20DFE8A5"/>
    <w:rsid w:val="20F5C015"/>
    <w:rsid w:val="21251ADD"/>
    <w:rsid w:val="213CBBE5"/>
    <w:rsid w:val="213D4167"/>
    <w:rsid w:val="213F5A07"/>
    <w:rsid w:val="216161C7"/>
    <w:rsid w:val="21B9F82A"/>
    <w:rsid w:val="21CE3098"/>
    <w:rsid w:val="21CEF16C"/>
    <w:rsid w:val="21D17F1E"/>
    <w:rsid w:val="21EEE66B"/>
    <w:rsid w:val="21FABC49"/>
    <w:rsid w:val="222B0A6B"/>
    <w:rsid w:val="226FD32D"/>
    <w:rsid w:val="2275915D"/>
    <w:rsid w:val="22841386"/>
    <w:rsid w:val="2299E793"/>
    <w:rsid w:val="22CEA910"/>
    <w:rsid w:val="22E0C955"/>
    <w:rsid w:val="22EB7764"/>
    <w:rsid w:val="22F93A6B"/>
    <w:rsid w:val="22FBB466"/>
    <w:rsid w:val="2316FC7B"/>
    <w:rsid w:val="233C5FD1"/>
    <w:rsid w:val="2364C510"/>
    <w:rsid w:val="23727A35"/>
    <w:rsid w:val="238240A2"/>
    <w:rsid w:val="23AADD2E"/>
    <w:rsid w:val="23B0BCBA"/>
    <w:rsid w:val="23E44966"/>
    <w:rsid w:val="23FFA6BD"/>
    <w:rsid w:val="243B57AC"/>
    <w:rsid w:val="2441FFAB"/>
    <w:rsid w:val="248022D2"/>
    <w:rsid w:val="24A33242"/>
    <w:rsid w:val="25242809"/>
    <w:rsid w:val="2545FB5C"/>
    <w:rsid w:val="25DDD00C"/>
    <w:rsid w:val="25EF7070"/>
    <w:rsid w:val="25EFB735"/>
    <w:rsid w:val="26658D72"/>
    <w:rsid w:val="26A46677"/>
    <w:rsid w:val="26E31F95"/>
    <w:rsid w:val="26E85D7C"/>
    <w:rsid w:val="26F38008"/>
    <w:rsid w:val="26F63A3D"/>
    <w:rsid w:val="2771B6BF"/>
    <w:rsid w:val="28091D62"/>
    <w:rsid w:val="2814CD80"/>
    <w:rsid w:val="28757046"/>
    <w:rsid w:val="2877C208"/>
    <w:rsid w:val="28AD1D30"/>
    <w:rsid w:val="28B6D030"/>
    <w:rsid w:val="29170465"/>
    <w:rsid w:val="29503619"/>
    <w:rsid w:val="29FE4A86"/>
    <w:rsid w:val="2A0D7FE1"/>
    <w:rsid w:val="2A494420"/>
    <w:rsid w:val="2AA7C7B5"/>
    <w:rsid w:val="2AB2D4C6"/>
    <w:rsid w:val="2B1BE735"/>
    <w:rsid w:val="2B202D4F"/>
    <w:rsid w:val="2B483FC3"/>
    <w:rsid w:val="2BD9B476"/>
    <w:rsid w:val="2BE133EE"/>
    <w:rsid w:val="2C8AFBDA"/>
    <w:rsid w:val="2CA33224"/>
    <w:rsid w:val="2CA3C59C"/>
    <w:rsid w:val="2CEC2703"/>
    <w:rsid w:val="2D5EF6DC"/>
    <w:rsid w:val="2D86B299"/>
    <w:rsid w:val="2E1459D2"/>
    <w:rsid w:val="2E413E86"/>
    <w:rsid w:val="2EDD4C1D"/>
    <w:rsid w:val="2F1AC80B"/>
    <w:rsid w:val="3008C621"/>
    <w:rsid w:val="3031238F"/>
    <w:rsid w:val="3057F392"/>
    <w:rsid w:val="305DFD7D"/>
    <w:rsid w:val="308EF282"/>
    <w:rsid w:val="311E764F"/>
    <w:rsid w:val="31411D18"/>
    <w:rsid w:val="314BA338"/>
    <w:rsid w:val="31C1AC28"/>
    <w:rsid w:val="31E4FDA4"/>
    <w:rsid w:val="32023135"/>
    <w:rsid w:val="324A0542"/>
    <w:rsid w:val="32D5AA18"/>
    <w:rsid w:val="32FB301B"/>
    <w:rsid w:val="33452BC0"/>
    <w:rsid w:val="33661D4E"/>
    <w:rsid w:val="3367A690"/>
    <w:rsid w:val="33716D74"/>
    <w:rsid w:val="337EC36E"/>
    <w:rsid w:val="33B25FC1"/>
    <w:rsid w:val="341D5189"/>
    <w:rsid w:val="342A7459"/>
    <w:rsid w:val="3449A52B"/>
    <w:rsid w:val="3454EBD1"/>
    <w:rsid w:val="34880DA3"/>
    <w:rsid w:val="34C617D7"/>
    <w:rsid w:val="34CE1AC8"/>
    <w:rsid w:val="34CECDF2"/>
    <w:rsid w:val="34FD4174"/>
    <w:rsid w:val="34FEFAB2"/>
    <w:rsid w:val="35114FED"/>
    <w:rsid w:val="357C0BEC"/>
    <w:rsid w:val="35AEEE0F"/>
    <w:rsid w:val="35F9D455"/>
    <w:rsid w:val="36121D3A"/>
    <w:rsid w:val="36553499"/>
    <w:rsid w:val="36C13FAA"/>
    <w:rsid w:val="36D88E63"/>
    <w:rsid w:val="36F0FAAC"/>
    <w:rsid w:val="371FE48C"/>
    <w:rsid w:val="3752E4B8"/>
    <w:rsid w:val="377575BB"/>
    <w:rsid w:val="3782FC24"/>
    <w:rsid w:val="378A5F6C"/>
    <w:rsid w:val="37BD4731"/>
    <w:rsid w:val="37C4B109"/>
    <w:rsid w:val="37FE61C2"/>
    <w:rsid w:val="3822467B"/>
    <w:rsid w:val="383C90A5"/>
    <w:rsid w:val="383CEC55"/>
    <w:rsid w:val="386ECBB3"/>
    <w:rsid w:val="38B320D5"/>
    <w:rsid w:val="38C998E3"/>
    <w:rsid w:val="38EA4CDE"/>
    <w:rsid w:val="38FB5F99"/>
    <w:rsid w:val="38FF70E0"/>
    <w:rsid w:val="39381618"/>
    <w:rsid w:val="39A61779"/>
    <w:rsid w:val="39D74832"/>
    <w:rsid w:val="3A00DE1B"/>
    <w:rsid w:val="3A6761C5"/>
    <w:rsid w:val="3A9E2066"/>
    <w:rsid w:val="3AE470BD"/>
    <w:rsid w:val="3AE4877B"/>
    <w:rsid w:val="3B069931"/>
    <w:rsid w:val="3B33324C"/>
    <w:rsid w:val="3B33DADE"/>
    <w:rsid w:val="3B48D3E3"/>
    <w:rsid w:val="3B53F212"/>
    <w:rsid w:val="3B7091C3"/>
    <w:rsid w:val="3BBF310A"/>
    <w:rsid w:val="3BCCE574"/>
    <w:rsid w:val="3C194797"/>
    <w:rsid w:val="3C25CDF2"/>
    <w:rsid w:val="3C600451"/>
    <w:rsid w:val="3C8427ED"/>
    <w:rsid w:val="3CB85CDF"/>
    <w:rsid w:val="3CE6C6A3"/>
    <w:rsid w:val="3D13A340"/>
    <w:rsid w:val="3D2185ED"/>
    <w:rsid w:val="3DC12B06"/>
    <w:rsid w:val="3DE5DD9B"/>
    <w:rsid w:val="3E110479"/>
    <w:rsid w:val="3E1FA373"/>
    <w:rsid w:val="3E5AF67C"/>
    <w:rsid w:val="3E7B934C"/>
    <w:rsid w:val="3E8B0A6E"/>
    <w:rsid w:val="3E9725ED"/>
    <w:rsid w:val="3EACF44B"/>
    <w:rsid w:val="3EDB33E8"/>
    <w:rsid w:val="3EF61B17"/>
    <w:rsid w:val="3F1775C1"/>
    <w:rsid w:val="3F440CDE"/>
    <w:rsid w:val="4010248C"/>
    <w:rsid w:val="40191DB2"/>
    <w:rsid w:val="40563AB9"/>
    <w:rsid w:val="40770449"/>
    <w:rsid w:val="40938A55"/>
    <w:rsid w:val="409428B5"/>
    <w:rsid w:val="40A75B8A"/>
    <w:rsid w:val="40B362F8"/>
    <w:rsid w:val="40BB4661"/>
    <w:rsid w:val="40E5A5C0"/>
    <w:rsid w:val="40F757D6"/>
    <w:rsid w:val="40F83373"/>
    <w:rsid w:val="410BE1F6"/>
    <w:rsid w:val="412FC284"/>
    <w:rsid w:val="413D81B7"/>
    <w:rsid w:val="414A6FC5"/>
    <w:rsid w:val="41579910"/>
    <w:rsid w:val="4184794B"/>
    <w:rsid w:val="418F54BA"/>
    <w:rsid w:val="41992BE4"/>
    <w:rsid w:val="42A29AA2"/>
    <w:rsid w:val="42BB3209"/>
    <w:rsid w:val="430C7055"/>
    <w:rsid w:val="4316B00D"/>
    <w:rsid w:val="435BB812"/>
    <w:rsid w:val="436D8F16"/>
    <w:rsid w:val="444B4E6F"/>
    <w:rsid w:val="44576A9A"/>
    <w:rsid w:val="4463302A"/>
    <w:rsid w:val="44B45D3A"/>
    <w:rsid w:val="44C7B72F"/>
    <w:rsid w:val="44E17D89"/>
    <w:rsid w:val="44E5EEEA"/>
    <w:rsid w:val="450D122B"/>
    <w:rsid w:val="451FFA86"/>
    <w:rsid w:val="4532D7BB"/>
    <w:rsid w:val="4548E1D5"/>
    <w:rsid w:val="4552B267"/>
    <w:rsid w:val="456BEB06"/>
    <w:rsid w:val="45A13E6A"/>
    <w:rsid w:val="45ABF113"/>
    <w:rsid w:val="45C952E5"/>
    <w:rsid w:val="45D6DC19"/>
    <w:rsid w:val="45EAA94D"/>
    <w:rsid w:val="45FCAFFD"/>
    <w:rsid w:val="4617AEF8"/>
    <w:rsid w:val="464A8B84"/>
    <w:rsid w:val="468F3BEC"/>
    <w:rsid w:val="46905AD1"/>
    <w:rsid w:val="46B11447"/>
    <w:rsid w:val="46C34FE3"/>
    <w:rsid w:val="46E39DD9"/>
    <w:rsid w:val="46E4B236"/>
    <w:rsid w:val="470B603A"/>
    <w:rsid w:val="4766DA49"/>
    <w:rsid w:val="47A44C8A"/>
    <w:rsid w:val="47D3178C"/>
    <w:rsid w:val="47DD0A8B"/>
    <w:rsid w:val="47E019B1"/>
    <w:rsid w:val="47F9CF40"/>
    <w:rsid w:val="483956A1"/>
    <w:rsid w:val="48435097"/>
    <w:rsid w:val="4843A65A"/>
    <w:rsid w:val="48808297"/>
    <w:rsid w:val="488739EC"/>
    <w:rsid w:val="48F041BF"/>
    <w:rsid w:val="49359CF7"/>
    <w:rsid w:val="493C1591"/>
    <w:rsid w:val="495BA456"/>
    <w:rsid w:val="49626863"/>
    <w:rsid w:val="499CBBD5"/>
    <w:rsid w:val="49E8650A"/>
    <w:rsid w:val="49F3756B"/>
    <w:rsid w:val="4A15F879"/>
    <w:rsid w:val="4A1DA66A"/>
    <w:rsid w:val="4A29BFD8"/>
    <w:rsid w:val="4A35B53D"/>
    <w:rsid w:val="4AD2A769"/>
    <w:rsid w:val="4ADB9EA2"/>
    <w:rsid w:val="4AFF0583"/>
    <w:rsid w:val="4B4CF426"/>
    <w:rsid w:val="4B696928"/>
    <w:rsid w:val="4B69C2F4"/>
    <w:rsid w:val="4BAEA4D3"/>
    <w:rsid w:val="4BD7022B"/>
    <w:rsid w:val="4BFD83A5"/>
    <w:rsid w:val="4C5CD9A8"/>
    <w:rsid w:val="4C6AC1BF"/>
    <w:rsid w:val="4C73B653"/>
    <w:rsid w:val="4C7DF191"/>
    <w:rsid w:val="4CE694AB"/>
    <w:rsid w:val="4CEB29A7"/>
    <w:rsid w:val="4D1D8A66"/>
    <w:rsid w:val="4D1F174A"/>
    <w:rsid w:val="4D4B783F"/>
    <w:rsid w:val="4D6802ED"/>
    <w:rsid w:val="4D85E9A7"/>
    <w:rsid w:val="4D9A19BF"/>
    <w:rsid w:val="4DAA07E7"/>
    <w:rsid w:val="4DD1293B"/>
    <w:rsid w:val="4DD611B1"/>
    <w:rsid w:val="4DFCE815"/>
    <w:rsid w:val="4E1E1FA5"/>
    <w:rsid w:val="4E543716"/>
    <w:rsid w:val="4E8D867F"/>
    <w:rsid w:val="4EF7B1A1"/>
    <w:rsid w:val="4F15ED99"/>
    <w:rsid w:val="4F2FE3F4"/>
    <w:rsid w:val="4F75B131"/>
    <w:rsid w:val="4FA433D8"/>
    <w:rsid w:val="4FA4DE7B"/>
    <w:rsid w:val="4FCBA4BE"/>
    <w:rsid w:val="4FDF3995"/>
    <w:rsid w:val="50080EFA"/>
    <w:rsid w:val="50530F8B"/>
    <w:rsid w:val="50AC1CC9"/>
    <w:rsid w:val="50B57ABF"/>
    <w:rsid w:val="50CE2338"/>
    <w:rsid w:val="50F7F262"/>
    <w:rsid w:val="51316C12"/>
    <w:rsid w:val="5155D7C0"/>
    <w:rsid w:val="51620A45"/>
    <w:rsid w:val="51635AF1"/>
    <w:rsid w:val="51EFB907"/>
    <w:rsid w:val="51FA55AF"/>
    <w:rsid w:val="522EF9F2"/>
    <w:rsid w:val="523342DF"/>
    <w:rsid w:val="52643490"/>
    <w:rsid w:val="52989EE3"/>
    <w:rsid w:val="52A0DB45"/>
    <w:rsid w:val="52E6E9C2"/>
    <w:rsid w:val="52FC5486"/>
    <w:rsid w:val="53165269"/>
    <w:rsid w:val="532BBBBE"/>
    <w:rsid w:val="539ECFC0"/>
    <w:rsid w:val="53FEBFF9"/>
    <w:rsid w:val="54051715"/>
    <w:rsid w:val="540BDCD1"/>
    <w:rsid w:val="540EFD26"/>
    <w:rsid w:val="541E9EC8"/>
    <w:rsid w:val="544EA181"/>
    <w:rsid w:val="54BB848D"/>
    <w:rsid w:val="54D11CAD"/>
    <w:rsid w:val="54D2F443"/>
    <w:rsid w:val="5507A6C4"/>
    <w:rsid w:val="5539DF76"/>
    <w:rsid w:val="55433019"/>
    <w:rsid w:val="5566F325"/>
    <w:rsid w:val="558B8FA4"/>
    <w:rsid w:val="55E1F15B"/>
    <w:rsid w:val="55E3166F"/>
    <w:rsid w:val="55E4F2B5"/>
    <w:rsid w:val="55EB07AE"/>
    <w:rsid w:val="56042A94"/>
    <w:rsid w:val="565124AC"/>
    <w:rsid w:val="56653ECC"/>
    <w:rsid w:val="56A44F22"/>
    <w:rsid w:val="56BF4C4B"/>
    <w:rsid w:val="56CEB248"/>
    <w:rsid w:val="5763EE44"/>
    <w:rsid w:val="576D698C"/>
    <w:rsid w:val="5777FE13"/>
    <w:rsid w:val="578F15B0"/>
    <w:rsid w:val="57A9A8F0"/>
    <w:rsid w:val="57ABFC46"/>
    <w:rsid w:val="57E25DA8"/>
    <w:rsid w:val="582C5773"/>
    <w:rsid w:val="5861A8F1"/>
    <w:rsid w:val="587FD949"/>
    <w:rsid w:val="589E93E7"/>
    <w:rsid w:val="58CB4589"/>
    <w:rsid w:val="59403B01"/>
    <w:rsid w:val="59CA90E8"/>
    <w:rsid w:val="5A1D99CC"/>
    <w:rsid w:val="5A31F92F"/>
    <w:rsid w:val="5A4B79CB"/>
    <w:rsid w:val="5A5A1AAF"/>
    <w:rsid w:val="5AA50A4E"/>
    <w:rsid w:val="5AC772F7"/>
    <w:rsid w:val="5ADFD1B1"/>
    <w:rsid w:val="5AEF7EA8"/>
    <w:rsid w:val="5B2BE806"/>
    <w:rsid w:val="5B68CF44"/>
    <w:rsid w:val="5B7CD82D"/>
    <w:rsid w:val="5B835D93"/>
    <w:rsid w:val="5BD3AD16"/>
    <w:rsid w:val="5BEF281F"/>
    <w:rsid w:val="5C49ADB4"/>
    <w:rsid w:val="5C665322"/>
    <w:rsid w:val="5C927ECC"/>
    <w:rsid w:val="5CB75069"/>
    <w:rsid w:val="5CBF0E61"/>
    <w:rsid w:val="5CBFC53E"/>
    <w:rsid w:val="5D1B4FCA"/>
    <w:rsid w:val="5D1EA6A0"/>
    <w:rsid w:val="5D303936"/>
    <w:rsid w:val="5D46BEF3"/>
    <w:rsid w:val="5D473E08"/>
    <w:rsid w:val="5D4C5E9D"/>
    <w:rsid w:val="5DCF872A"/>
    <w:rsid w:val="5E0AFC6A"/>
    <w:rsid w:val="5E282A6E"/>
    <w:rsid w:val="5E62B6B0"/>
    <w:rsid w:val="5EC726FF"/>
    <w:rsid w:val="5F0DAAF2"/>
    <w:rsid w:val="5F2E234A"/>
    <w:rsid w:val="5F3D0A6F"/>
    <w:rsid w:val="5F4A322A"/>
    <w:rsid w:val="5FB3AEEA"/>
    <w:rsid w:val="5FC2EFCB"/>
    <w:rsid w:val="5FC5412B"/>
    <w:rsid w:val="60016D55"/>
    <w:rsid w:val="6034DAAE"/>
    <w:rsid w:val="60553E3F"/>
    <w:rsid w:val="606BBBE9"/>
    <w:rsid w:val="608962EF"/>
    <w:rsid w:val="60A9D739"/>
    <w:rsid w:val="60AD6032"/>
    <w:rsid w:val="60EA5123"/>
    <w:rsid w:val="60F2BFC8"/>
    <w:rsid w:val="61025838"/>
    <w:rsid w:val="6126B917"/>
    <w:rsid w:val="612DFA2F"/>
    <w:rsid w:val="6185026F"/>
    <w:rsid w:val="61C6732D"/>
    <w:rsid w:val="61D0AB0F"/>
    <w:rsid w:val="61F3C981"/>
    <w:rsid w:val="6211F81A"/>
    <w:rsid w:val="6226F07C"/>
    <w:rsid w:val="62506430"/>
    <w:rsid w:val="6299CE60"/>
    <w:rsid w:val="62FA908D"/>
    <w:rsid w:val="6316E808"/>
    <w:rsid w:val="632367B1"/>
    <w:rsid w:val="63B223A8"/>
    <w:rsid w:val="64207AC6"/>
    <w:rsid w:val="6424711B"/>
    <w:rsid w:val="6433A381"/>
    <w:rsid w:val="64359EC1"/>
    <w:rsid w:val="64721749"/>
    <w:rsid w:val="64E75F22"/>
    <w:rsid w:val="65084BD1"/>
    <w:rsid w:val="65552999"/>
    <w:rsid w:val="657023D5"/>
    <w:rsid w:val="6579A1C6"/>
    <w:rsid w:val="65929D01"/>
    <w:rsid w:val="65A84A2A"/>
    <w:rsid w:val="65D394F5"/>
    <w:rsid w:val="660F23A1"/>
    <w:rsid w:val="663C07E4"/>
    <w:rsid w:val="669DE0A7"/>
    <w:rsid w:val="66A82094"/>
    <w:rsid w:val="66C3D559"/>
    <w:rsid w:val="672CAC57"/>
    <w:rsid w:val="673220AA"/>
    <w:rsid w:val="6785788A"/>
    <w:rsid w:val="679BE387"/>
    <w:rsid w:val="67B8485B"/>
    <w:rsid w:val="67BD3587"/>
    <w:rsid w:val="67C6D5E0"/>
    <w:rsid w:val="6813401C"/>
    <w:rsid w:val="6818FE89"/>
    <w:rsid w:val="68318089"/>
    <w:rsid w:val="68577BBE"/>
    <w:rsid w:val="6873772C"/>
    <w:rsid w:val="690FDE22"/>
    <w:rsid w:val="6925690C"/>
    <w:rsid w:val="694B23B2"/>
    <w:rsid w:val="6968E41F"/>
    <w:rsid w:val="698EDC79"/>
    <w:rsid w:val="69BBD535"/>
    <w:rsid w:val="69CE93B6"/>
    <w:rsid w:val="6A24645A"/>
    <w:rsid w:val="6AC3918F"/>
    <w:rsid w:val="6ACCBD69"/>
    <w:rsid w:val="6AD8ADAD"/>
    <w:rsid w:val="6AF2F2AF"/>
    <w:rsid w:val="6B0DB15B"/>
    <w:rsid w:val="6B0F171A"/>
    <w:rsid w:val="6B2CB63F"/>
    <w:rsid w:val="6B312B5F"/>
    <w:rsid w:val="6B9DCE0A"/>
    <w:rsid w:val="6BA9922E"/>
    <w:rsid w:val="6C18F02E"/>
    <w:rsid w:val="6C273C48"/>
    <w:rsid w:val="6C2B8CAB"/>
    <w:rsid w:val="6C3503A1"/>
    <w:rsid w:val="6C79C6F3"/>
    <w:rsid w:val="6C91BFFE"/>
    <w:rsid w:val="6C974180"/>
    <w:rsid w:val="6C9C16F3"/>
    <w:rsid w:val="6CC5E69B"/>
    <w:rsid w:val="6CEB3A4E"/>
    <w:rsid w:val="6D0788B9"/>
    <w:rsid w:val="6D0DD168"/>
    <w:rsid w:val="6D32EB4D"/>
    <w:rsid w:val="6D39832B"/>
    <w:rsid w:val="6D5E00EF"/>
    <w:rsid w:val="6D6CF413"/>
    <w:rsid w:val="6D877703"/>
    <w:rsid w:val="6DA6DF6C"/>
    <w:rsid w:val="6DBFE1DB"/>
    <w:rsid w:val="6E7D9B1C"/>
    <w:rsid w:val="6E7EB6A2"/>
    <w:rsid w:val="6EA1D193"/>
    <w:rsid w:val="6EAA0571"/>
    <w:rsid w:val="6EFEB8CB"/>
    <w:rsid w:val="6F4DFC16"/>
    <w:rsid w:val="6F615943"/>
    <w:rsid w:val="6FA33878"/>
    <w:rsid w:val="6FEC3FE3"/>
    <w:rsid w:val="6FF51A51"/>
    <w:rsid w:val="701DDC0D"/>
    <w:rsid w:val="702A6BC9"/>
    <w:rsid w:val="70380A07"/>
    <w:rsid w:val="70B327D1"/>
    <w:rsid w:val="70C638FD"/>
    <w:rsid w:val="70F439CA"/>
    <w:rsid w:val="714EFE1C"/>
    <w:rsid w:val="716652EE"/>
    <w:rsid w:val="71EEBC5F"/>
    <w:rsid w:val="7238DB6B"/>
    <w:rsid w:val="7256AC1D"/>
    <w:rsid w:val="729ACE2F"/>
    <w:rsid w:val="72AAB2DF"/>
    <w:rsid w:val="72E2B16B"/>
    <w:rsid w:val="72EDEE9D"/>
    <w:rsid w:val="73481EB3"/>
    <w:rsid w:val="7350B971"/>
    <w:rsid w:val="73959204"/>
    <w:rsid w:val="73A5BACF"/>
    <w:rsid w:val="73B33CB7"/>
    <w:rsid w:val="7414C125"/>
    <w:rsid w:val="744C13C0"/>
    <w:rsid w:val="747C59A7"/>
    <w:rsid w:val="7490272C"/>
    <w:rsid w:val="74A75AFB"/>
    <w:rsid w:val="74B8DC91"/>
    <w:rsid w:val="7504F7B7"/>
    <w:rsid w:val="759A6AB3"/>
    <w:rsid w:val="75B94694"/>
    <w:rsid w:val="75BB761E"/>
    <w:rsid w:val="75BFF038"/>
    <w:rsid w:val="761636F0"/>
    <w:rsid w:val="763BB28F"/>
    <w:rsid w:val="76748396"/>
    <w:rsid w:val="772D8704"/>
    <w:rsid w:val="775F3A62"/>
    <w:rsid w:val="77923555"/>
    <w:rsid w:val="77985E94"/>
    <w:rsid w:val="77DEF711"/>
    <w:rsid w:val="7835D133"/>
    <w:rsid w:val="78B790C4"/>
    <w:rsid w:val="78D2A5B1"/>
    <w:rsid w:val="78D6AA0A"/>
    <w:rsid w:val="78D9570B"/>
    <w:rsid w:val="78E169E3"/>
    <w:rsid w:val="78EB0079"/>
    <w:rsid w:val="78F316E0"/>
    <w:rsid w:val="7904F576"/>
    <w:rsid w:val="7945B45F"/>
    <w:rsid w:val="794823C4"/>
    <w:rsid w:val="795ED7E1"/>
    <w:rsid w:val="79719BB9"/>
    <w:rsid w:val="79D3789A"/>
    <w:rsid w:val="79DBE6DA"/>
    <w:rsid w:val="7A22A702"/>
    <w:rsid w:val="7A24187C"/>
    <w:rsid w:val="7A6714D5"/>
    <w:rsid w:val="7A7E79EA"/>
    <w:rsid w:val="7AA04614"/>
    <w:rsid w:val="7ABE2CC8"/>
    <w:rsid w:val="7ACBCB15"/>
    <w:rsid w:val="7B070CC8"/>
    <w:rsid w:val="7B49D218"/>
    <w:rsid w:val="7B58BAAB"/>
    <w:rsid w:val="7B9B18C1"/>
    <w:rsid w:val="7BADEC59"/>
    <w:rsid w:val="7BF7DFEC"/>
    <w:rsid w:val="7C315BAB"/>
    <w:rsid w:val="7C37531F"/>
    <w:rsid w:val="7C475F06"/>
    <w:rsid w:val="7C528AB1"/>
    <w:rsid w:val="7C5BBAB4"/>
    <w:rsid w:val="7C91AD02"/>
    <w:rsid w:val="7CB2B351"/>
    <w:rsid w:val="7CB8102E"/>
    <w:rsid w:val="7CF87B65"/>
    <w:rsid w:val="7D266790"/>
    <w:rsid w:val="7D93B04D"/>
    <w:rsid w:val="7DB40DA0"/>
    <w:rsid w:val="7DBD4265"/>
    <w:rsid w:val="7DD6E10D"/>
    <w:rsid w:val="7E12FC9A"/>
    <w:rsid w:val="7E426F24"/>
    <w:rsid w:val="7E57EB87"/>
    <w:rsid w:val="7E6D9495"/>
    <w:rsid w:val="7EABA04C"/>
    <w:rsid w:val="7EB4170A"/>
    <w:rsid w:val="7EDFA740"/>
    <w:rsid w:val="7EE4B487"/>
    <w:rsid w:val="7EE9A4D5"/>
    <w:rsid w:val="7F12C1E4"/>
    <w:rsid w:val="7F167861"/>
    <w:rsid w:val="7F1FB300"/>
    <w:rsid w:val="7F471432"/>
    <w:rsid w:val="7F48988F"/>
    <w:rsid w:val="7F7EFFC8"/>
    <w:rsid w:val="7FD6F8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9D01E74F-E035-4E35-B8B5-B584CCB3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paragraph" w:styleId="Heading1">
    <w:name w:val="heading 1"/>
    <w:basedOn w:val="Normal"/>
    <w:next w:val="Normal"/>
    <w:link w:val="Heading1Char"/>
    <w:uiPriority w:val="9"/>
    <w:qFormat/>
    <w:rsid w:val="001B56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 Kairėje:  0 cm,Pirmoji eilutė:  0 cm,Title Header2,Alna (1.1.)"/>
    <w:basedOn w:val="Normal"/>
    <w:next w:val="Normal"/>
    <w:link w:val="Heading2Char"/>
    <w:qFormat/>
    <w:rsid w:val="006B53CE"/>
    <w:pPr>
      <w:spacing w:after="0" w:line="240" w:lineRule="auto"/>
      <w:jc w:val="both"/>
      <w:outlineLvl w:val="1"/>
    </w:pPr>
    <w:rPr>
      <w:rFonts w:ascii="Calibri" w:eastAsia="Times New Roman" w:hAnsi="Calibri" w:cs="Times New Roman"/>
      <w:sz w:val="24"/>
      <w:szCs w:val="20"/>
      <w:lang w:eastAsia="lt-LT"/>
    </w:rPr>
  </w:style>
  <w:style w:type="paragraph" w:styleId="Heading3">
    <w:name w:val="heading 3"/>
    <w:basedOn w:val="Normal"/>
    <w:next w:val="Normal"/>
    <w:link w:val="Heading3Char"/>
    <w:uiPriority w:val="9"/>
    <w:semiHidden/>
    <w:unhideWhenUsed/>
    <w:qFormat/>
    <w:rsid w:val="004774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List not in Table,List Paragraph Red,Bullet List,Sar. lentel.,lp1,Bullet 1,Use Case List Paragraph,Numbering,ERP-List Paragraph,List Paragraph11,List Paragraph21,Table of contents numbered,Buletai,List Paragraph1,Bullet EY,List Paragraph2"/>
    <w:basedOn w:val="Normal"/>
    <w:link w:val="ListParagraphChar"/>
    <w:uiPriority w:val="34"/>
    <w:qFormat/>
    <w:rsid w:val="003A167B"/>
    <w:pPr>
      <w:ind w:left="720"/>
      <w:contextualSpacing/>
    </w:pPr>
  </w:style>
  <w:style w:type="paragraph" w:customStyle="1" w:styleId="paragraph">
    <w:name w:val="paragraph"/>
    <w:basedOn w:val="Normal"/>
    <w:rsid w:val="000454E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454ED"/>
  </w:style>
  <w:style w:type="character" w:customStyle="1" w:styleId="eop">
    <w:name w:val="eop"/>
    <w:basedOn w:val="DefaultParagraphFont"/>
    <w:rsid w:val="000454ED"/>
  </w:style>
  <w:style w:type="paragraph" w:styleId="NoSpacing">
    <w:name w:val="No Spacing"/>
    <w:uiPriority w:val="1"/>
    <w:qFormat/>
    <w:rsid w:val="00853670"/>
    <w:pPr>
      <w:spacing w:after="0" w:line="240" w:lineRule="auto"/>
    </w:pPr>
  </w:style>
  <w:style w:type="paragraph" w:customStyle="1" w:styleId="Default">
    <w:name w:val="Default"/>
    <w:rsid w:val="00A714A9"/>
    <w:pPr>
      <w:autoSpaceDE w:val="0"/>
      <w:autoSpaceDN w:val="0"/>
      <w:adjustRightInd w:val="0"/>
      <w:spacing w:after="0" w:line="240" w:lineRule="auto"/>
    </w:pPr>
    <w:rPr>
      <w:rFonts w:ascii="Times New Roman" w:hAnsi="Times New Roman" w:cs="Times New Roman"/>
      <w:color w:val="000000"/>
      <w:sz w:val="24"/>
      <w:szCs w:val="24"/>
    </w:rPr>
  </w:style>
  <w:style w:type="table" w:styleId="TableGridLight">
    <w:name w:val="Grid Table Light"/>
    <w:basedOn w:val="TableNormal"/>
    <w:uiPriority w:val="40"/>
    <w:rsid w:val="005429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245F6"/>
    <w:rPr>
      <w:b/>
      <w:bCs/>
    </w:rPr>
  </w:style>
  <w:style w:type="character" w:customStyle="1" w:styleId="CommentSubjectChar">
    <w:name w:val="Comment Subject Char"/>
    <w:basedOn w:val="CommentTextChar"/>
    <w:link w:val="CommentSubject"/>
    <w:uiPriority w:val="99"/>
    <w:semiHidden/>
    <w:rsid w:val="003245F6"/>
    <w:rPr>
      <w:b/>
      <w:bCs/>
      <w:sz w:val="20"/>
      <w:szCs w:val="20"/>
    </w:rPr>
  </w:style>
  <w:style w:type="character" w:customStyle="1" w:styleId="ListParagraphChar">
    <w:name w:val="List Paragraph Char"/>
    <w:aliases w:val="List not in Table Char,List Paragraph Red Char,Bullet List Char,Sar. lentel. Char,lp1 Char,Bullet 1 Char,Use Case List Paragraph Char,Numbering Char,ERP-List Paragraph Char,List Paragraph11 Char,List Paragraph21 Char,Buletai Char"/>
    <w:basedOn w:val="DefaultParagraphFont"/>
    <w:link w:val="ListParagraph"/>
    <w:uiPriority w:val="34"/>
    <w:qFormat/>
    <w:locked/>
    <w:rsid w:val="001C7DDA"/>
  </w:style>
  <w:style w:type="character" w:customStyle="1" w:styleId="Heading1Char">
    <w:name w:val="Heading 1 Char"/>
    <w:basedOn w:val="DefaultParagraphFont"/>
    <w:link w:val="Heading1"/>
    <w:uiPriority w:val="9"/>
    <w:rsid w:val="001B563C"/>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855F46"/>
    <w:rPr>
      <w:color w:val="0000FF"/>
      <w:u w:val="single"/>
    </w:rPr>
  </w:style>
  <w:style w:type="paragraph" w:styleId="NormalWeb">
    <w:name w:val="Normal (Web)"/>
    <w:basedOn w:val="Normal"/>
    <w:uiPriority w:val="99"/>
    <w:semiHidden/>
    <w:unhideWhenUsed/>
    <w:rsid w:val="003739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styleId="MediumShading1-Accent1">
    <w:name w:val="Medium Shading 1 Accent 1"/>
    <w:basedOn w:val="TableNormal"/>
    <w:uiPriority w:val="63"/>
    <w:rsid w:val="006F0B1A"/>
    <w:pPr>
      <w:spacing w:before="60" w:after="60" w:line="240" w:lineRule="auto"/>
    </w:pPr>
    <w:rPr>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normChar2">
    <w:name w:val="norm Char2"/>
    <w:link w:val="norm"/>
    <w:locked/>
    <w:rsid w:val="006F0B1A"/>
    <w:rPr>
      <w:lang w:val="en-GB" w:eastAsia="en-GB"/>
    </w:rPr>
  </w:style>
  <w:style w:type="paragraph" w:customStyle="1" w:styleId="norm">
    <w:name w:val="norm"/>
    <w:basedOn w:val="Normal"/>
    <w:link w:val="normChar2"/>
    <w:rsid w:val="006F0B1A"/>
    <w:pPr>
      <w:tabs>
        <w:tab w:val="left" w:pos="851"/>
        <w:tab w:val="right" w:pos="9356"/>
      </w:tabs>
      <w:spacing w:before="60" w:after="60" w:line="360" w:lineRule="atLeast"/>
      <w:jc w:val="both"/>
    </w:pPr>
    <w:rPr>
      <w:lang w:val="en-GB" w:eastAsia="en-GB"/>
    </w:rPr>
  </w:style>
  <w:style w:type="character" w:styleId="Mention">
    <w:name w:val="Mention"/>
    <w:basedOn w:val="DefaultParagraphFont"/>
    <w:uiPriority w:val="99"/>
    <w:unhideWhenUsed/>
    <w:rsid w:val="00DF5647"/>
    <w:rPr>
      <w:color w:val="2B579A"/>
      <w:shd w:val="clear" w:color="auto" w:fill="E1DFDD"/>
    </w:rPr>
  </w:style>
  <w:style w:type="character" w:styleId="UnresolvedMention">
    <w:name w:val="Unresolved Mention"/>
    <w:basedOn w:val="DefaultParagraphFont"/>
    <w:uiPriority w:val="99"/>
    <w:unhideWhenUsed/>
    <w:rsid w:val="00F42E15"/>
    <w:rPr>
      <w:color w:val="605E5C"/>
      <w:shd w:val="clear" w:color="auto" w:fill="E1DFDD"/>
    </w:rPr>
  </w:style>
  <w:style w:type="character" w:customStyle="1" w:styleId="ocpterm">
    <w:name w:val="ocpterm"/>
    <w:basedOn w:val="DefaultParagraphFont"/>
    <w:rsid w:val="00684660"/>
  </w:style>
  <w:style w:type="character" w:customStyle="1" w:styleId="Heading2Char">
    <w:name w:val="Heading 2 Char"/>
    <w:aliases w:val="Title Header2 + Kairėje:  0 cm Char,Pirmoji eilutė:  0 cm Char,Title Header2 Char,Alna (1.1.) Char"/>
    <w:basedOn w:val="DefaultParagraphFont"/>
    <w:link w:val="Heading2"/>
    <w:rsid w:val="006B53CE"/>
    <w:rPr>
      <w:rFonts w:ascii="Calibri" w:eastAsia="Times New Roman" w:hAnsi="Calibri" w:cs="Times New Roman"/>
      <w:sz w:val="24"/>
      <w:szCs w:val="20"/>
      <w:lang w:eastAsia="lt-LT"/>
    </w:rPr>
  </w:style>
  <w:style w:type="paragraph" w:customStyle="1" w:styleId="tabletext">
    <w:name w:val="table_text"/>
    <w:basedOn w:val="Normal"/>
    <w:link w:val="tabletextChar"/>
    <w:qFormat/>
    <w:rsid w:val="006B53CE"/>
    <w:pPr>
      <w:spacing w:before="40" w:after="40" w:line="276" w:lineRule="auto"/>
      <w:jc w:val="both"/>
    </w:pPr>
    <w:rPr>
      <w:rFonts w:ascii="Times New Roman" w:hAnsi="Times New Roman" w:cs="Times New Roman"/>
      <w:color w:val="000000" w:themeColor="text1"/>
      <w:sz w:val="24"/>
      <w:szCs w:val="24"/>
    </w:rPr>
  </w:style>
  <w:style w:type="character" w:customStyle="1" w:styleId="tabletextChar">
    <w:name w:val="table_text Char"/>
    <w:basedOn w:val="DefaultParagraphFont"/>
    <w:link w:val="tabletext"/>
    <w:rsid w:val="006B53CE"/>
    <w:rPr>
      <w:rFonts w:ascii="Times New Roman" w:hAnsi="Times New Roman" w:cs="Times New Roman"/>
      <w:color w:val="000000" w:themeColor="text1"/>
      <w:sz w:val="24"/>
      <w:szCs w:val="24"/>
    </w:rPr>
  </w:style>
  <w:style w:type="character" w:styleId="FollowedHyperlink">
    <w:name w:val="FollowedHyperlink"/>
    <w:basedOn w:val="DefaultParagraphFont"/>
    <w:uiPriority w:val="99"/>
    <w:semiHidden/>
    <w:unhideWhenUsed/>
    <w:rsid w:val="00EE7218"/>
    <w:rPr>
      <w:color w:val="954F72" w:themeColor="followedHyperlink"/>
      <w:u w:val="single"/>
    </w:rPr>
  </w:style>
  <w:style w:type="character" w:customStyle="1" w:styleId="ui-provider">
    <w:name w:val="ui-provider"/>
    <w:basedOn w:val="DefaultParagraphFont"/>
    <w:rsid w:val="0087211F"/>
  </w:style>
  <w:style w:type="character" w:customStyle="1" w:styleId="Heading3Char">
    <w:name w:val="Heading 3 Char"/>
    <w:basedOn w:val="DefaultParagraphFont"/>
    <w:link w:val="Heading3"/>
    <w:uiPriority w:val="9"/>
    <w:semiHidden/>
    <w:rsid w:val="00477483"/>
    <w:rPr>
      <w:rFonts w:asciiTheme="majorHAnsi" w:eastAsiaTheme="majorEastAsia" w:hAnsiTheme="majorHAnsi" w:cstheme="majorBidi"/>
      <w:color w:val="1F3763" w:themeColor="accent1" w:themeShade="7F"/>
      <w:sz w:val="24"/>
      <w:szCs w:val="24"/>
    </w:rPr>
  </w:style>
  <w:style w:type="character" w:customStyle="1" w:styleId="cf01">
    <w:name w:val="cf01"/>
    <w:basedOn w:val="DefaultParagraphFont"/>
    <w:rsid w:val="000309AC"/>
    <w:rPr>
      <w:rFonts w:ascii="Segoe UI" w:hAnsi="Segoe UI" w:cs="Segoe UI" w:hint="default"/>
      <w:sz w:val="18"/>
      <w:szCs w:val="18"/>
    </w:rPr>
  </w:style>
  <w:style w:type="paragraph" w:styleId="IntenseQuote">
    <w:name w:val="Intense Quote"/>
    <w:basedOn w:val="Normal"/>
    <w:next w:val="Normal"/>
    <w:link w:val="IntenseQuoteChar"/>
    <w:uiPriority w:val="30"/>
    <w:qFormat/>
    <w:rsid w:val="00A60A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0A2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4569">
      <w:bodyDiv w:val="1"/>
      <w:marLeft w:val="0"/>
      <w:marRight w:val="0"/>
      <w:marTop w:val="0"/>
      <w:marBottom w:val="0"/>
      <w:divBdr>
        <w:top w:val="none" w:sz="0" w:space="0" w:color="auto"/>
        <w:left w:val="none" w:sz="0" w:space="0" w:color="auto"/>
        <w:bottom w:val="none" w:sz="0" w:space="0" w:color="auto"/>
        <w:right w:val="none" w:sz="0" w:space="0" w:color="auto"/>
      </w:divBdr>
    </w:div>
    <w:div w:id="94834490">
      <w:bodyDiv w:val="1"/>
      <w:marLeft w:val="0"/>
      <w:marRight w:val="0"/>
      <w:marTop w:val="0"/>
      <w:marBottom w:val="0"/>
      <w:divBdr>
        <w:top w:val="none" w:sz="0" w:space="0" w:color="auto"/>
        <w:left w:val="none" w:sz="0" w:space="0" w:color="auto"/>
        <w:bottom w:val="none" w:sz="0" w:space="0" w:color="auto"/>
        <w:right w:val="none" w:sz="0" w:space="0" w:color="auto"/>
      </w:divBdr>
      <w:divsChild>
        <w:div w:id="43910305">
          <w:marLeft w:val="0"/>
          <w:marRight w:val="0"/>
          <w:marTop w:val="0"/>
          <w:marBottom w:val="0"/>
          <w:divBdr>
            <w:top w:val="none" w:sz="0" w:space="0" w:color="auto"/>
            <w:left w:val="none" w:sz="0" w:space="0" w:color="auto"/>
            <w:bottom w:val="none" w:sz="0" w:space="0" w:color="auto"/>
            <w:right w:val="none" w:sz="0" w:space="0" w:color="auto"/>
          </w:divBdr>
          <w:divsChild>
            <w:div w:id="337076658">
              <w:marLeft w:val="0"/>
              <w:marRight w:val="0"/>
              <w:marTop w:val="0"/>
              <w:marBottom w:val="0"/>
              <w:divBdr>
                <w:top w:val="none" w:sz="0" w:space="0" w:color="auto"/>
                <w:left w:val="none" w:sz="0" w:space="0" w:color="auto"/>
                <w:bottom w:val="none" w:sz="0" w:space="0" w:color="auto"/>
                <w:right w:val="none" w:sz="0" w:space="0" w:color="auto"/>
              </w:divBdr>
            </w:div>
          </w:divsChild>
        </w:div>
        <w:div w:id="153573185">
          <w:marLeft w:val="0"/>
          <w:marRight w:val="0"/>
          <w:marTop w:val="0"/>
          <w:marBottom w:val="0"/>
          <w:divBdr>
            <w:top w:val="none" w:sz="0" w:space="0" w:color="auto"/>
            <w:left w:val="none" w:sz="0" w:space="0" w:color="auto"/>
            <w:bottom w:val="none" w:sz="0" w:space="0" w:color="auto"/>
            <w:right w:val="none" w:sz="0" w:space="0" w:color="auto"/>
          </w:divBdr>
          <w:divsChild>
            <w:div w:id="144784749">
              <w:marLeft w:val="0"/>
              <w:marRight w:val="0"/>
              <w:marTop w:val="0"/>
              <w:marBottom w:val="0"/>
              <w:divBdr>
                <w:top w:val="none" w:sz="0" w:space="0" w:color="auto"/>
                <w:left w:val="none" w:sz="0" w:space="0" w:color="auto"/>
                <w:bottom w:val="none" w:sz="0" w:space="0" w:color="auto"/>
                <w:right w:val="none" w:sz="0" w:space="0" w:color="auto"/>
              </w:divBdr>
            </w:div>
          </w:divsChild>
        </w:div>
        <w:div w:id="308680436">
          <w:marLeft w:val="0"/>
          <w:marRight w:val="0"/>
          <w:marTop w:val="0"/>
          <w:marBottom w:val="0"/>
          <w:divBdr>
            <w:top w:val="none" w:sz="0" w:space="0" w:color="auto"/>
            <w:left w:val="none" w:sz="0" w:space="0" w:color="auto"/>
            <w:bottom w:val="none" w:sz="0" w:space="0" w:color="auto"/>
            <w:right w:val="none" w:sz="0" w:space="0" w:color="auto"/>
          </w:divBdr>
          <w:divsChild>
            <w:div w:id="640421649">
              <w:marLeft w:val="0"/>
              <w:marRight w:val="0"/>
              <w:marTop w:val="0"/>
              <w:marBottom w:val="0"/>
              <w:divBdr>
                <w:top w:val="none" w:sz="0" w:space="0" w:color="auto"/>
                <w:left w:val="none" w:sz="0" w:space="0" w:color="auto"/>
                <w:bottom w:val="none" w:sz="0" w:space="0" w:color="auto"/>
                <w:right w:val="none" w:sz="0" w:space="0" w:color="auto"/>
              </w:divBdr>
            </w:div>
          </w:divsChild>
        </w:div>
        <w:div w:id="332804249">
          <w:marLeft w:val="0"/>
          <w:marRight w:val="0"/>
          <w:marTop w:val="0"/>
          <w:marBottom w:val="0"/>
          <w:divBdr>
            <w:top w:val="none" w:sz="0" w:space="0" w:color="auto"/>
            <w:left w:val="none" w:sz="0" w:space="0" w:color="auto"/>
            <w:bottom w:val="none" w:sz="0" w:space="0" w:color="auto"/>
            <w:right w:val="none" w:sz="0" w:space="0" w:color="auto"/>
          </w:divBdr>
          <w:divsChild>
            <w:div w:id="1373504836">
              <w:marLeft w:val="0"/>
              <w:marRight w:val="0"/>
              <w:marTop w:val="0"/>
              <w:marBottom w:val="0"/>
              <w:divBdr>
                <w:top w:val="none" w:sz="0" w:space="0" w:color="auto"/>
                <w:left w:val="none" w:sz="0" w:space="0" w:color="auto"/>
                <w:bottom w:val="none" w:sz="0" w:space="0" w:color="auto"/>
                <w:right w:val="none" w:sz="0" w:space="0" w:color="auto"/>
              </w:divBdr>
            </w:div>
          </w:divsChild>
        </w:div>
        <w:div w:id="522551113">
          <w:marLeft w:val="0"/>
          <w:marRight w:val="0"/>
          <w:marTop w:val="0"/>
          <w:marBottom w:val="0"/>
          <w:divBdr>
            <w:top w:val="none" w:sz="0" w:space="0" w:color="auto"/>
            <w:left w:val="none" w:sz="0" w:space="0" w:color="auto"/>
            <w:bottom w:val="none" w:sz="0" w:space="0" w:color="auto"/>
            <w:right w:val="none" w:sz="0" w:space="0" w:color="auto"/>
          </w:divBdr>
          <w:divsChild>
            <w:div w:id="636254891">
              <w:marLeft w:val="0"/>
              <w:marRight w:val="0"/>
              <w:marTop w:val="0"/>
              <w:marBottom w:val="0"/>
              <w:divBdr>
                <w:top w:val="none" w:sz="0" w:space="0" w:color="auto"/>
                <w:left w:val="none" w:sz="0" w:space="0" w:color="auto"/>
                <w:bottom w:val="none" w:sz="0" w:space="0" w:color="auto"/>
                <w:right w:val="none" w:sz="0" w:space="0" w:color="auto"/>
              </w:divBdr>
            </w:div>
          </w:divsChild>
        </w:div>
        <w:div w:id="581917553">
          <w:marLeft w:val="0"/>
          <w:marRight w:val="0"/>
          <w:marTop w:val="0"/>
          <w:marBottom w:val="0"/>
          <w:divBdr>
            <w:top w:val="none" w:sz="0" w:space="0" w:color="auto"/>
            <w:left w:val="none" w:sz="0" w:space="0" w:color="auto"/>
            <w:bottom w:val="none" w:sz="0" w:space="0" w:color="auto"/>
            <w:right w:val="none" w:sz="0" w:space="0" w:color="auto"/>
          </w:divBdr>
          <w:divsChild>
            <w:div w:id="1482890623">
              <w:marLeft w:val="0"/>
              <w:marRight w:val="0"/>
              <w:marTop w:val="0"/>
              <w:marBottom w:val="0"/>
              <w:divBdr>
                <w:top w:val="none" w:sz="0" w:space="0" w:color="auto"/>
                <w:left w:val="none" w:sz="0" w:space="0" w:color="auto"/>
                <w:bottom w:val="none" w:sz="0" w:space="0" w:color="auto"/>
                <w:right w:val="none" w:sz="0" w:space="0" w:color="auto"/>
              </w:divBdr>
            </w:div>
          </w:divsChild>
        </w:div>
        <w:div w:id="616257178">
          <w:marLeft w:val="0"/>
          <w:marRight w:val="0"/>
          <w:marTop w:val="0"/>
          <w:marBottom w:val="0"/>
          <w:divBdr>
            <w:top w:val="none" w:sz="0" w:space="0" w:color="auto"/>
            <w:left w:val="none" w:sz="0" w:space="0" w:color="auto"/>
            <w:bottom w:val="none" w:sz="0" w:space="0" w:color="auto"/>
            <w:right w:val="none" w:sz="0" w:space="0" w:color="auto"/>
          </w:divBdr>
          <w:divsChild>
            <w:div w:id="1948387987">
              <w:marLeft w:val="0"/>
              <w:marRight w:val="0"/>
              <w:marTop w:val="0"/>
              <w:marBottom w:val="0"/>
              <w:divBdr>
                <w:top w:val="none" w:sz="0" w:space="0" w:color="auto"/>
                <w:left w:val="none" w:sz="0" w:space="0" w:color="auto"/>
                <w:bottom w:val="none" w:sz="0" w:space="0" w:color="auto"/>
                <w:right w:val="none" w:sz="0" w:space="0" w:color="auto"/>
              </w:divBdr>
            </w:div>
          </w:divsChild>
        </w:div>
        <w:div w:id="691340913">
          <w:marLeft w:val="0"/>
          <w:marRight w:val="0"/>
          <w:marTop w:val="0"/>
          <w:marBottom w:val="0"/>
          <w:divBdr>
            <w:top w:val="none" w:sz="0" w:space="0" w:color="auto"/>
            <w:left w:val="none" w:sz="0" w:space="0" w:color="auto"/>
            <w:bottom w:val="none" w:sz="0" w:space="0" w:color="auto"/>
            <w:right w:val="none" w:sz="0" w:space="0" w:color="auto"/>
          </w:divBdr>
          <w:divsChild>
            <w:div w:id="477769952">
              <w:marLeft w:val="0"/>
              <w:marRight w:val="0"/>
              <w:marTop w:val="0"/>
              <w:marBottom w:val="0"/>
              <w:divBdr>
                <w:top w:val="none" w:sz="0" w:space="0" w:color="auto"/>
                <w:left w:val="none" w:sz="0" w:space="0" w:color="auto"/>
                <w:bottom w:val="none" w:sz="0" w:space="0" w:color="auto"/>
                <w:right w:val="none" w:sz="0" w:space="0" w:color="auto"/>
              </w:divBdr>
            </w:div>
          </w:divsChild>
        </w:div>
        <w:div w:id="724261033">
          <w:marLeft w:val="0"/>
          <w:marRight w:val="0"/>
          <w:marTop w:val="0"/>
          <w:marBottom w:val="0"/>
          <w:divBdr>
            <w:top w:val="none" w:sz="0" w:space="0" w:color="auto"/>
            <w:left w:val="none" w:sz="0" w:space="0" w:color="auto"/>
            <w:bottom w:val="none" w:sz="0" w:space="0" w:color="auto"/>
            <w:right w:val="none" w:sz="0" w:space="0" w:color="auto"/>
          </w:divBdr>
          <w:divsChild>
            <w:div w:id="751510728">
              <w:marLeft w:val="0"/>
              <w:marRight w:val="0"/>
              <w:marTop w:val="0"/>
              <w:marBottom w:val="0"/>
              <w:divBdr>
                <w:top w:val="none" w:sz="0" w:space="0" w:color="auto"/>
                <w:left w:val="none" w:sz="0" w:space="0" w:color="auto"/>
                <w:bottom w:val="none" w:sz="0" w:space="0" w:color="auto"/>
                <w:right w:val="none" w:sz="0" w:space="0" w:color="auto"/>
              </w:divBdr>
            </w:div>
          </w:divsChild>
        </w:div>
        <w:div w:id="730661368">
          <w:marLeft w:val="0"/>
          <w:marRight w:val="0"/>
          <w:marTop w:val="0"/>
          <w:marBottom w:val="0"/>
          <w:divBdr>
            <w:top w:val="none" w:sz="0" w:space="0" w:color="auto"/>
            <w:left w:val="none" w:sz="0" w:space="0" w:color="auto"/>
            <w:bottom w:val="none" w:sz="0" w:space="0" w:color="auto"/>
            <w:right w:val="none" w:sz="0" w:space="0" w:color="auto"/>
          </w:divBdr>
          <w:divsChild>
            <w:div w:id="486870298">
              <w:marLeft w:val="0"/>
              <w:marRight w:val="0"/>
              <w:marTop w:val="0"/>
              <w:marBottom w:val="0"/>
              <w:divBdr>
                <w:top w:val="none" w:sz="0" w:space="0" w:color="auto"/>
                <w:left w:val="none" w:sz="0" w:space="0" w:color="auto"/>
                <w:bottom w:val="none" w:sz="0" w:space="0" w:color="auto"/>
                <w:right w:val="none" w:sz="0" w:space="0" w:color="auto"/>
              </w:divBdr>
            </w:div>
          </w:divsChild>
        </w:div>
        <w:div w:id="818227928">
          <w:marLeft w:val="0"/>
          <w:marRight w:val="0"/>
          <w:marTop w:val="0"/>
          <w:marBottom w:val="0"/>
          <w:divBdr>
            <w:top w:val="none" w:sz="0" w:space="0" w:color="auto"/>
            <w:left w:val="none" w:sz="0" w:space="0" w:color="auto"/>
            <w:bottom w:val="none" w:sz="0" w:space="0" w:color="auto"/>
            <w:right w:val="none" w:sz="0" w:space="0" w:color="auto"/>
          </w:divBdr>
          <w:divsChild>
            <w:div w:id="1668554272">
              <w:marLeft w:val="0"/>
              <w:marRight w:val="0"/>
              <w:marTop w:val="0"/>
              <w:marBottom w:val="0"/>
              <w:divBdr>
                <w:top w:val="none" w:sz="0" w:space="0" w:color="auto"/>
                <w:left w:val="none" w:sz="0" w:space="0" w:color="auto"/>
                <w:bottom w:val="none" w:sz="0" w:space="0" w:color="auto"/>
                <w:right w:val="none" w:sz="0" w:space="0" w:color="auto"/>
              </w:divBdr>
            </w:div>
          </w:divsChild>
        </w:div>
        <w:div w:id="822309082">
          <w:marLeft w:val="0"/>
          <w:marRight w:val="0"/>
          <w:marTop w:val="0"/>
          <w:marBottom w:val="0"/>
          <w:divBdr>
            <w:top w:val="none" w:sz="0" w:space="0" w:color="auto"/>
            <w:left w:val="none" w:sz="0" w:space="0" w:color="auto"/>
            <w:bottom w:val="none" w:sz="0" w:space="0" w:color="auto"/>
            <w:right w:val="none" w:sz="0" w:space="0" w:color="auto"/>
          </w:divBdr>
          <w:divsChild>
            <w:div w:id="451822928">
              <w:marLeft w:val="0"/>
              <w:marRight w:val="0"/>
              <w:marTop w:val="0"/>
              <w:marBottom w:val="0"/>
              <w:divBdr>
                <w:top w:val="none" w:sz="0" w:space="0" w:color="auto"/>
                <w:left w:val="none" w:sz="0" w:space="0" w:color="auto"/>
                <w:bottom w:val="none" w:sz="0" w:space="0" w:color="auto"/>
                <w:right w:val="none" w:sz="0" w:space="0" w:color="auto"/>
              </w:divBdr>
            </w:div>
          </w:divsChild>
        </w:div>
        <w:div w:id="941038107">
          <w:marLeft w:val="0"/>
          <w:marRight w:val="0"/>
          <w:marTop w:val="0"/>
          <w:marBottom w:val="0"/>
          <w:divBdr>
            <w:top w:val="none" w:sz="0" w:space="0" w:color="auto"/>
            <w:left w:val="none" w:sz="0" w:space="0" w:color="auto"/>
            <w:bottom w:val="none" w:sz="0" w:space="0" w:color="auto"/>
            <w:right w:val="none" w:sz="0" w:space="0" w:color="auto"/>
          </w:divBdr>
          <w:divsChild>
            <w:div w:id="1559319509">
              <w:marLeft w:val="0"/>
              <w:marRight w:val="0"/>
              <w:marTop w:val="0"/>
              <w:marBottom w:val="0"/>
              <w:divBdr>
                <w:top w:val="none" w:sz="0" w:space="0" w:color="auto"/>
                <w:left w:val="none" w:sz="0" w:space="0" w:color="auto"/>
                <w:bottom w:val="none" w:sz="0" w:space="0" w:color="auto"/>
                <w:right w:val="none" w:sz="0" w:space="0" w:color="auto"/>
              </w:divBdr>
            </w:div>
          </w:divsChild>
        </w:div>
        <w:div w:id="945893617">
          <w:marLeft w:val="0"/>
          <w:marRight w:val="0"/>
          <w:marTop w:val="0"/>
          <w:marBottom w:val="0"/>
          <w:divBdr>
            <w:top w:val="none" w:sz="0" w:space="0" w:color="auto"/>
            <w:left w:val="none" w:sz="0" w:space="0" w:color="auto"/>
            <w:bottom w:val="none" w:sz="0" w:space="0" w:color="auto"/>
            <w:right w:val="none" w:sz="0" w:space="0" w:color="auto"/>
          </w:divBdr>
          <w:divsChild>
            <w:div w:id="1712151536">
              <w:marLeft w:val="0"/>
              <w:marRight w:val="0"/>
              <w:marTop w:val="0"/>
              <w:marBottom w:val="0"/>
              <w:divBdr>
                <w:top w:val="none" w:sz="0" w:space="0" w:color="auto"/>
                <w:left w:val="none" w:sz="0" w:space="0" w:color="auto"/>
                <w:bottom w:val="none" w:sz="0" w:space="0" w:color="auto"/>
                <w:right w:val="none" w:sz="0" w:space="0" w:color="auto"/>
              </w:divBdr>
            </w:div>
          </w:divsChild>
        </w:div>
        <w:div w:id="1094790273">
          <w:marLeft w:val="0"/>
          <w:marRight w:val="0"/>
          <w:marTop w:val="0"/>
          <w:marBottom w:val="0"/>
          <w:divBdr>
            <w:top w:val="none" w:sz="0" w:space="0" w:color="auto"/>
            <w:left w:val="none" w:sz="0" w:space="0" w:color="auto"/>
            <w:bottom w:val="none" w:sz="0" w:space="0" w:color="auto"/>
            <w:right w:val="none" w:sz="0" w:space="0" w:color="auto"/>
          </w:divBdr>
          <w:divsChild>
            <w:div w:id="815149068">
              <w:marLeft w:val="0"/>
              <w:marRight w:val="0"/>
              <w:marTop w:val="0"/>
              <w:marBottom w:val="0"/>
              <w:divBdr>
                <w:top w:val="none" w:sz="0" w:space="0" w:color="auto"/>
                <w:left w:val="none" w:sz="0" w:space="0" w:color="auto"/>
                <w:bottom w:val="none" w:sz="0" w:space="0" w:color="auto"/>
                <w:right w:val="none" w:sz="0" w:space="0" w:color="auto"/>
              </w:divBdr>
            </w:div>
          </w:divsChild>
        </w:div>
        <w:div w:id="1260328592">
          <w:marLeft w:val="0"/>
          <w:marRight w:val="0"/>
          <w:marTop w:val="0"/>
          <w:marBottom w:val="0"/>
          <w:divBdr>
            <w:top w:val="none" w:sz="0" w:space="0" w:color="auto"/>
            <w:left w:val="none" w:sz="0" w:space="0" w:color="auto"/>
            <w:bottom w:val="none" w:sz="0" w:space="0" w:color="auto"/>
            <w:right w:val="none" w:sz="0" w:space="0" w:color="auto"/>
          </w:divBdr>
          <w:divsChild>
            <w:div w:id="70394744">
              <w:marLeft w:val="0"/>
              <w:marRight w:val="0"/>
              <w:marTop w:val="0"/>
              <w:marBottom w:val="0"/>
              <w:divBdr>
                <w:top w:val="none" w:sz="0" w:space="0" w:color="auto"/>
                <w:left w:val="none" w:sz="0" w:space="0" w:color="auto"/>
                <w:bottom w:val="none" w:sz="0" w:space="0" w:color="auto"/>
                <w:right w:val="none" w:sz="0" w:space="0" w:color="auto"/>
              </w:divBdr>
            </w:div>
          </w:divsChild>
        </w:div>
        <w:div w:id="1356031186">
          <w:marLeft w:val="0"/>
          <w:marRight w:val="0"/>
          <w:marTop w:val="0"/>
          <w:marBottom w:val="0"/>
          <w:divBdr>
            <w:top w:val="none" w:sz="0" w:space="0" w:color="auto"/>
            <w:left w:val="none" w:sz="0" w:space="0" w:color="auto"/>
            <w:bottom w:val="none" w:sz="0" w:space="0" w:color="auto"/>
            <w:right w:val="none" w:sz="0" w:space="0" w:color="auto"/>
          </w:divBdr>
          <w:divsChild>
            <w:div w:id="240215336">
              <w:marLeft w:val="0"/>
              <w:marRight w:val="0"/>
              <w:marTop w:val="0"/>
              <w:marBottom w:val="0"/>
              <w:divBdr>
                <w:top w:val="none" w:sz="0" w:space="0" w:color="auto"/>
                <w:left w:val="none" w:sz="0" w:space="0" w:color="auto"/>
                <w:bottom w:val="none" w:sz="0" w:space="0" w:color="auto"/>
                <w:right w:val="none" w:sz="0" w:space="0" w:color="auto"/>
              </w:divBdr>
            </w:div>
          </w:divsChild>
        </w:div>
        <w:div w:id="1533349289">
          <w:marLeft w:val="0"/>
          <w:marRight w:val="0"/>
          <w:marTop w:val="0"/>
          <w:marBottom w:val="0"/>
          <w:divBdr>
            <w:top w:val="none" w:sz="0" w:space="0" w:color="auto"/>
            <w:left w:val="none" w:sz="0" w:space="0" w:color="auto"/>
            <w:bottom w:val="none" w:sz="0" w:space="0" w:color="auto"/>
            <w:right w:val="none" w:sz="0" w:space="0" w:color="auto"/>
          </w:divBdr>
          <w:divsChild>
            <w:div w:id="2091417331">
              <w:marLeft w:val="0"/>
              <w:marRight w:val="0"/>
              <w:marTop w:val="0"/>
              <w:marBottom w:val="0"/>
              <w:divBdr>
                <w:top w:val="none" w:sz="0" w:space="0" w:color="auto"/>
                <w:left w:val="none" w:sz="0" w:space="0" w:color="auto"/>
                <w:bottom w:val="none" w:sz="0" w:space="0" w:color="auto"/>
                <w:right w:val="none" w:sz="0" w:space="0" w:color="auto"/>
              </w:divBdr>
            </w:div>
          </w:divsChild>
        </w:div>
        <w:div w:id="1561475170">
          <w:marLeft w:val="0"/>
          <w:marRight w:val="0"/>
          <w:marTop w:val="0"/>
          <w:marBottom w:val="0"/>
          <w:divBdr>
            <w:top w:val="none" w:sz="0" w:space="0" w:color="auto"/>
            <w:left w:val="none" w:sz="0" w:space="0" w:color="auto"/>
            <w:bottom w:val="none" w:sz="0" w:space="0" w:color="auto"/>
            <w:right w:val="none" w:sz="0" w:space="0" w:color="auto"/>
          </w:divBdr>
          <w:divsChild>
            <w:div w:id="556018466">
              <w:marLeft w:val="0"/>
              <w:marRight w:val="0"/>
              <w:marTop w:val="0"/>
              <w:marBottom w:val="0"/>
              <w:divBdr>
                <w:top w:val="none" w:sz="0" w:space="0" w:color="auto"/>
                <w:left w:val="none" w:sz="0" w:space="0" w:color="auto"/>
                <w:bottom w:val="none" w:sz="0" w:space="0" w:color="auto"/>
                <w:right w:val="none" w:sz="0" w:space="0" w:color="auto"/>
              </w:divBdr>
            </w:div>
          </w:divsChild>
        </w:div>
        <w:div w:id="1581330275">
          <w:marLeft w:val="0"/>
          <w:marRight w:val="0"/>
          <w:marTop w:val="0"/>
          <w:marBottom w:val="0"/>
          <w:divBdr>
            <w:top w:val="none" w:sz="0" w:space="0" w:color="auto"/>
            <w:left w:val="none" w:sz="0" w:space="0" w:color="auto"/>
            <w:bottom w:val="none" w:sz="0" w:space="0" w:color="auto"/>
            <w:right w:val="none" w:sz="0" w:space="0" w:color="auto"/>
          </w:divBdr>
          <w:divsChild>
            <w:div w:id="1190606561">
              <w:marLeft w:val="0"/>
              <w:marRight w:val="0"/>
              <w:marTop w:val="0"/>
              <w:marBottom w:val="0"/>
              <w:divBdr>
                <w:top w:val="none" w:sz="0" w:space="0" w:color="auto"/>
                <w:left w:val="none" w:sz="0" w:space="0" w:color="auto"/>
                <w:bottom w:val="none" w:sz="0" w:space="0" w:color="auto"/>
                <w:right w:val="none" w:sz="0" w:space="0" w:color="auto"/>
              </w:divBdr>
            </w:div>
          </w:divsChild>
        </w:div>
        <w:div w:id="1623851299">
          <w:marLeft w:val="0"/>
          <w:marRight w:val="0"/>
          <w:marTop w:val="0"/>
          <w:marBottom w:val="0"/>
          <w:divBdr>
            <w:top w:val="none" w:sz="0" w:space="0" w:color="auto"/>
            <w:left w:val="none" w:sz="0" w:space="0" w:color="auto"/>
            <w:bottom w:val="none" w:sz="0" w:space="0" w:color="auto"/>
            <w:right w:val="none" w:sz="0" w:space="0" w:color="auto"/>
          </w:divBdr>
          <w:divsChild>
            <w:div w:id="384530039">
              <w:marLeft w:val="0"/>
              <w:marRight w:val="0"/>
              <w:marTop w:val="0"/>
              <w:marBottom w:val="0"/>
              <w:divBdr>
                <w:top w:val="none" w:sz="0" w:space="0" w:color="auto"/>
                <w:left w:val="none" w:sz="0" w:space="0" w:color="auto"/>
                <w:bottom w:val="none" w:sz="0" w:space="0" w:color="auto"/>
                <w:right w:val="none" w:sz="0" w:space="0" w:color="auto"/>
              </w:divBdr>
            </w:div>
          </w:divsChild>
        </w:div>
        <w:div w:id="1760053993">
          <w:marLeft w:val="0"/>
          <w:marRight w:val="0"/>
          <w:marTop w:val="0"/>
          <w:marBottom w:val="0"/>
          <w:divBdr>
            <w:top w:val="none" w:sz="0" w:space="0" w:color="auto"/>
            <w:left w:val="none" w:sz="0" w:space="0" w:color="auto"/>
            <w:bottom w:val="none" w:sz="0" w:space="0" w:color="auto"/>
            <w:right w:val="none" w:sz="0" w:space="0" w:color="auto"/>
          </w:divBdr>
          <w:divsChild>
            <w:div w:id="42099098">
              <w:marLeft w:val="0"/>
              <w:marRight w:val="0"/>
              <w:marTop w:val="0"/>
              <w:marBottom w:val="0"/>
              <w:divBdr>
                <w:top w:val="none" w:sz="0" w:space="0" w:color="auto"/>
                <w:left w:val="none" w:sz="0" w:space="0" w:color="auto"/>
                <w:bottom w:val="none" w:sz="0" w:space="0" w:color="auto"/>
                <w:right w:val="none" w:sz="0" w:space="0" w:color="auto"/>
              </w:divBdr>
            </w:div>
          </w:divsChild>
        </w:div>
        <w:div w:id="1818571215">
          <w:marLeft w:val="0"/>
          <w:marRight w:val="0"/>
          <w:marTop w:val="0"/>
          <w:marBottom w:val="0"/>
          <w:divBdr>
            <w:top w:val="none" w:sz="0" w:space="0" w:color="auto"/>
            <w:left w:val="none" w:sz="0" w:space="0" w:color="auto"/>
            <w:bottom w:val="none" w:sz="0" w:space="0" w:color="auto"/>
            <w:right w:val="none" w:sz="0" w:space="0" w:color="auto"/>
          </w:divBdr>
          <w:divsChild>
            <w:div w:id="637221408">
              <w:marLeft w:val="0"/>
              <w:marRight w:val="0"/>
              <w:marTop w:val="0"/>
              <w:marBottom w:val="0"/>
              <w:divBdr>
                <w:top w:val="none" w:sz="0" w:space="0" w:color="auto"/>
                <w:left w:val="none" w:sz="0" w:space="0" w:color="auto"/>
                <w:bottom w:val="none" w:sz="0" w:space="0" w:color="auto"/>
                <w:right w:val="none" w:sz="0" w:space="0" w:color="auto"/>
              </w:divBdr>
            </w:div>
          </w:divsChild>
        </w:div>
        <w:div w:id="1836337015">
          <w:marLeft w:val="0"/>
          <w:marRight w:val="0"/>
          <w:marTop w:val="0"/>
          <w:marBottom w:val="0"/>
          <w:divBdr>
            <w:top w:val="none" w:sz="0" w:space="0" w:color="auto"/>
            <w:left w:val="none" w:sz="0" w:space="0" w:color="auto"/>
            <w:bottom w:val="none" w:sz="0" w:space="0" w:color="auto"/>
            <w:right w:val="none" w:sz="0" w:space="0" w:color="auto"/>
          </w:divBdr>
          <w:divsChild>
            <w:div w:id="1840579257">
              <w:marLeft w:val="0"/>
              <w:marRight w:val="0"/>
              <w:marTop w:val="0"/>
              <w:marBottom w:val="0"/>
              <w:divBdr>
                <w:top w:val="none" w:sz="0" w:space="0" w:color="auto"/>
                <w:left w:val="none" w:sz="0" w:space="0" w:color="auto"/>
                <w:bottom w:val="none" w:sz="0" w:space="0" w:color="auto"/>
                <w:right w:val="none" w:sz="0" w:space="0" w:color="auto"/>
              </w:divBdr>
            </w:div>
          </w:divsChild>
        </w:div>
        <w:div w:id="1957324847">
          <w:marLeft w:val="0"/>
          <w:marRight w:val="0"/>
          <w:marTop w:val="0"/>
          <w:marBottom w:val="0"/>
          <w:divBdr>
            <w:top w:val="none" w:sz="0" w:space="0" w:color="auto"/>
            <w:left w:val="none" w:sz="0" w:space="0" w:color="auto"/>
            <w:bottom w:val="none" w:sz="0" w:space="0" w:color="auto"/>
            <w:right w:val="none" w:sz="0" w:space="0" w:color="auto"/>
          </w:divBdr>
          <w:divsChild>
            <w:div w:id="1872106717">
              <w:marLeft w:val="0"/>
              <w:marRight w:val="0"/>
              <w:marTop w:val="0"/>
              <w:marBottom w:val="0"/>
              <w:divBdr>
                <w:top w:val="none" w:sz="0" w:space="0" w:color="auto"/>
                <w:left w:val="none" w:sz="0" w:space="0" w:color="auto"/>
                <w:bottom w:val="none" w:sz="0" w:space="0" w:color="auto"/>
                <w:right w:val="none" w:sz="0" w:space="0" w:color="auto"/>
              </w:divBdr>
            </w:div>
          </w:divsChild>
        </w:div>
        <w:div w:id="2098817484">
          <w:marLeft w:val="0"/>
          <w:marRight w:val="0"/>
          <w:marTop w:val="0"/>
          <w:marBottom w:val="0"/>
          <w:divBdr>
            <w:top w:val="none" w:sz="0" w:space="0" w:color="auto"/>
            <w:left w:val="none" w:sz="0" w:space="0" w:color="auto"/>
            <w:bottom w:val="none" w:sz="0" w:space="0" w:color="auto"/>
            <w:right w:val="none" w:sz="0" w:space="0" w:color="auto"/>
          </w:divBdr>
          <w:divsChild>
            <w:div w:id="952174712">
              <w:marLeft w:val="0"/>
              <w:marRight w:val="0"/>
              <w:marTop w:val="0"/>
              <w:marBottom w:val="0"/>
              <w:divBdr>
                <w:top w:val="none" w:sz="0" w:space="0" w:color="auto"/>
                <w:left w:val="none" w:sz="0" w:space="0" w:color="auto"/>
                <w:bottom w:val="none" w:sz="0" w:space="0" w:color="auto"/>
                <w:right w:val="none" w:sz="0" w:space="0" w:color="auto"/>
              </w:divBdr>
            </w:div>
          </w:divsChild>
        </w:div>
        <w:div w:id="2112160990">
          <w:marLeft w:val="0"/>
          <w:marRight w:val="0"/>
          <w:marTop w:val="0"/>
          <w:marBottom w:val="0"/>
          <w:divBdr>
            <w:top w:val="none" w:sz="0" w:space="0" w:color="auto"/>
            <w:left w:val="none" w:sz="0" w:space="0" w:color="auto"/>
            <w:bottom w:val="none" w:sz="0" w:space="0" w:color="auto"/>
            <w:right w:val="none" w:sz="0" w:space="0" w:color="auto"/>
          </w:divBdr>
          <w:divsChild>
            <w:div w:id="7279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09636">
      <w:bodyDiv w:val="1"/>
      <w:marLeft w:val="0"/>
      <w:marRight w:val="0"/>
      <w:marTop w:val="0"/>
      <w:marBottom w:val="0"/>
      <w:divBdr>
        <w:top w:val="none" w:sz="0" w:space="0" w:color="auto"/>
        <w:left w:val="none" w:sz="0" w:space="0" w:color="auto"/>
        <w:bottom w:val="none" w:sz="0" w:space="0" w:color="auto"/>
        <w:right w:val="none" w:sz="0" w:space="0" w:color="auto"/>
      </w:divBdr>
    </w:div>
    <w:div w:id="316030302">
      <w:bodyDiv w:val="1"/>
      <w:marLeft w:val="0"/>
      <w:marRight w:val="0"/>
      <w:marTop w:val="0"/>
      <w:marBottom w:val="0"/>
      <w:divBdr>
        <w:top w:val="none" w:sz="0" w:space="0" w:color="auto"/>
        <w:left w:val="none" w:sz="0" w:space="0" w:color="auto"/>
        <w:bottom w:val="none" w:sz="0" w:space="0" w:color="auto"/>
        <w:right w:val="none" w:sz="0" w:space="0" w:color="auto"/>
      </w:divBdr>
    </w:div>
    <w:div w:id="396055120">
      <w:bodyDiv w:val="1"/>
      <w:marLeft w:val="0"/>
      <w:marRight w:val="0"/>
      <w:marTop w:val="0"/>
      <w:marBottom w:val="0"/>
      <w:divBdr>
        <w:top w:val="none" w:sz="0" w:space="0" w:color="auto"/>
        <w:left w:val="none" w:sz="0" w:space="0" w:color="auto"/>
        <w:bottom w:val="none" w:sz="0" w:space="0" w:color="auto"/>
        <w:right w:val="none" w:sz="0" w:space="0" w:color="auto"/>
      </w:divBdr>
    </w:div>
    <w:div w:id="431512815">
      <w:bodyDiv w:val="1"/>
      <w:marLeft w:val="0"/>
      <w:marRight w:val="0"/>
      <w:marTop w:val="0"/>
      <w:marBottom w:val="0"/>
      <w:divBdr>
        <w:top w:val="none" w:sz="0" w:space="0" w:color="auto"/>
        <w:left w:val="none" w:sz="0" w:space="0" w:color="auto"/>
        <w:bottom w:val="none" w:sz="0" w:space="0" w:color="auto"/>
        <w:right w:val="none" w:sz="0" w:space="0" w:color="auto"/>
      </w:divBdr>
    </w:div>
    <w:div w:id="460347658">
      <w:bodyDiv w:val="1"/>
      <w:marLeft w:val="0"/>
      <w:marRight w:val="0"/>
      <w:marTop w:val="0"/>
      <w:marBottom w:val="0"/>
      <w:divBdr>
        <w:top w:val="none" w:sz="0" w:space="0" w:color="auto"/>
        <w:left w:val="none" w:sz="0" w:space="0" w:color="auto"/>
        <w:bottom w:val="none" w:sz="0" w:space="0" w:color="auto"/>
        <w:right w:val="none" w:sz="0" w:space="0" w:color="auto"/>
      </w:divBdr>
    </w:div>
    <w:div w:id="471098315">
      <w:bodyDiv w:val="1"/>
      <w:marLeft w:val="0"/>
      <w:marRight w:val="0"/>
      <w:marTop w:val="0"/>
      <w:marBottom w:val="0"/>
      <w:divBdr>
        <w:top w:val="none" w:sz="0" w:space="0" w:color="auto"/>
        <w:left w:val="none" w:sz="0" w:space="0" w:color="auto"/>
        <w:bottom w:val="none" w:sz="0" w:space="0" w:color="auto"/>
        <w:right w:val="none" w:sz="0" w:space="0" w:color="auto"/>
      </w:divBdr>
      <w:divsChild>
        <w:div w:id="430783947">
          <w:marLeft w:val="0"/>
          <w:marRight w:val="0"/>
          <w:marTop w:val="0"/>
          <w:marBottom w:val="0"/>
          <w:divBdr>
            <w:top w:val="none" w:sz="0" w:space="0" w:color="auto"/>
            <w:left w:val="none" w:sz="0" w:space="0" w:color="auto"/>
            <w:bottom w:val="none" w:sz="0" w:space="0" w:color="auto"/>
            <w:right w:val="none" w:sz="0" w:space="0" w:color="auto"/>
          </w:divBdr>
        </w:div>
        <w:div w:id="1047677994">
          <w:marLeft w:val="0"/>
          <w:marRight w:val="0"/>
          <w:marTop w:val="0"/>
          <w:marBottom w:val="0"/>
          <w:divBdr>
            <w:top w:val="none" w:sz="0" w:space="0" w:color="auto"/>
            <w:left w:val="none" w:sz="0" w:space="0" w:color="auto"/>
            <w:bottom w:val="none" w:sz="0" w:space="0" w:color="auto"/>
            <w:right w:val="none" w:sz="0" w:space="0" w:color="auto"/>
          </w:divBdr>
        </w:div>
        <w:div w:id="1283153144">
          <w:marLeft w:val="0"/>
          <w:marRight w:val="0"/>
          <w:marTop w:val="0"/>
          <w:marBottom w:val="0"/>
          <w:divBdr>
            <w:top w:val="none" w:sz="0" w:space="0" w:color="auto"/>
            <w:left w:val="none" w:sz="0" w:space="0" w:color="auto"/>
            <w:bottom w:val="none" w:sz="0" w:space="0" w:color="auto"/>
            <w:right w:val="none" w:sz="0" w:space="0" w:color="auto"/>
          </w:divBdr>
        </w:div>
        <w:div w:id="1394350106">
          <w:marLeft w:val="0"/>
          <w:marRight w:val="0"/>
          <w:marTop w:val="0"/>
          <w:marBottom w:val="0"/>
          <w:divBdr>
            <w:top w:val="none" w:sz="0" w:space="0" w:color="auto"/>
            <w:left w:val="none" w:sz="0" w:space="0" w:color="auto"/>
            <w:bottom w:val="none" w:sz="0" w:space="0" w:color="auto"/>
            <w:right w:val="none" w:sz="0" w:space="0" w:color="auto"/>
          </w:divBdr>
        </w:div>
        <w:div w:id="1965119052">
          <w:marLeft w:val="0"/>
          <w:marRight w:val="0"/>
          <w:marTop w:val="0"/>
          <w:marBottom w:val="0"/>
          <w:divBdr>
            <w:top w:val="none" w:sz="0" w:space="0" w:color="auto"/>
            <w:left w:val="none" w:sz="0" w:space="0" w:color="auto"/>
            <w:bottom w:val="none" w:sz="0" w:space="0" w:color="auto"/>
            <w:right w:val="none" w:sz="0" w:space="0" w:color="auto"/>
          </w:divBdr>
        </w:div>
        <w:div w:id="2104110018">
          <w:marLeft w:val="0"/>
          <w:marRight w:val="0"/>
          <w:marTop w:val="0"/>
          <w:marBottom w:val="0"/>
          <w:divBdr>
            <w:top w:val="none" w:sz="0" w:space="0" w:color="auto"/>
            <w:left w:val="none" w:sz="0" w:space="0" w:color="auto"/>
            <w:bottom w:val="none" w:sz="0" w:space="0" w:color="auto"/>
            <w:right w:val="none" w:sz="0" w:space="0" w:color="auto"/>
          </w:divBdr>
        </w:div>
      </w:divsChild>
    </w:div>
    <w:div w:id="483812362">
      <w:bodyDiv w:val="1"/>
      <w:marLeft w:val="0"/>
      <w:marRight w:val="0"/>
      <w:marTop w:val="0"/>
      <w:marBottom w:val="0"/>
      <w:divBdr>
        <w:top w:val="none" w:sz="0" w:space="0" w:color="auto"/>
        <w:left w:val="none" w:sz="0" w:space="0" w:color="auto"/>
        <w:bottom w:val="none" w:sz="0" w:space="0" w:color="auto"/>
        <w:right w:val="none" w:sz="0" w:space="0" w:color="auto"/>
      </w:divBdr>
    </w:div>
    <w:div w:id="531265509">
      <w:bodyDiv w:val="1"/>
      <w:marLeft w:val="0"/>
      <w:marRight w:val="0"/>
      <w:marTop w:val="0"/>
      <w:marBottom w:val="0"/>
      <w:divBdr>
        <w:top w:val="none" w:sz="0" w:space="0" w:color="auto"/>
        <w:left w:val="none" w:sz="0" w:space="0" w:color="auto"/>
        <w:bottom w:val="none" w:sz="0" w:space="0" w:color="auto"/>
        <w:right w:val="none" w:sz="0" w:space="0" w:color="auto"/>
      </w:divBdr>
    </w:div>
    <w:div w:id="552350430">
      <w:bodyDiv w:val="1"/>
      <w:marLeft w:val="0"/>
      <w:marRight w:val="0"/>
      <w:marTop w:val="0"/>
      <w:marBottom w:val="0"/>
      <w:divBdr>
        <w:top w:val="none" w:sz="0" w:space="0" w:color="auto"/>
        <w:left w:val="none" w:sz="0" w:space="0" w:color="auto"/>
        <w:bottom w:val="none" w:sz="0" w:space="0" w:color="auto"/>
        <w:right w:val="none" w:sz="0" w:space="0" w:color="auto"/>
      </w:divBdr>
      <w:divsChild>
        <w:div w:id="481773474">
          <w:marLeft w:val="0"/>
          <w:marRight w:val="0"/>
          <w:marTop w:val="0"/>
          <w:marBottom w:val="0"/>
          <w:divBdr>
            <w:top w:val="none" w:sz="0" w:space="0" w:color="auto"/>
            <w:left w:val="none" w:sz="0" w:space="0" w:color="auto"/>
            <w:bottom w:val="none" w:sz="0" w:space="0" w:color="auto"/>
            <w:right w:val="none" w:sz="0" w:space="0" w:color="auto"/>
          </w:divBdr>
          <w:divsChild>
            <w:div w:id="599097153">
              <w:marLeft w:val="0"/>
              <w:marRight w:val="0"/>
              <w:marTop w:val="30"/>
              <w:marBottom w:val="30"/>
              <w:divBdr>
                <w:top w:val="none" w:sz="0" w:space="0" w:color="auto"/>
                <w:left w:val="none" w:sz="0" w:space="0" w:color="auto"/>
                <w:bottom w:val="none" w:sz="0" w:space="0" w:color="auto"/>
                <w:right w:val="none" w:sz="0" w:space="0" w:color="auto"/>
              </w:divBdr>
              <w:divsChild>
                <w:div w:id="55671324">
                  <w:marLeft w:val="0"/>
                  <w:marRight w:val="0"/>
                  <w:marTop w:val="0"/>
                  <w:marBottom w:val="0"/>
                  <w:divBdr>
                    <w:top w:val="none" w:sz="0" w:space="0" w:color="auto"/>
                    <w:left w:val="none" w:sz="0" w:space="0" w:color="auto"/>
                    <w:bottom w:val="none" w:sz="0" w:space="0" w:color="auto"/>
                    <w:right w:val="none" w:sz="0" w:space="0" w:color="auto"/>
                  </w:divBdr>
                  <w:divsChild>
                    <w:div w:id="692994963">
                      <w:marLeft w:val="0"/>
                      <w:marRight w:val="0"/>
                      <w:marTop w:val="0"/>
                      <w:marBottom w:val="0"/>
                      <w:divBdr>
                        <w:top w:val="none" w:sz="0" w:space="0" w:color="auto"/>
                        <w:left w:val="none" w:sz="0" w:space="0" w:color="auto"/>
                        <w:bottom w:val="none" w:sz="0" w:space="0" w:color="auto"/>
                        <w:right w:val="none" w:sz="0" w:space="0" w:color="auto"/>
                      </w:divBdr>
                    </w:div>
                  </w:divsChild>
                </w:div>
                <w:div w:id="58871987">
                  <w:marLeft w:val="0"/>
                  <w:marRight w:val="0"/>
                  <w:marTop w:val="0"/>
                  <w:marBottom w:val="0"/>
                  <w:divBdr>
                    <w:top w:val="none" w:sz="0" w:space="0" w:color="auto"/>
                    <w:left w:val="none" w:sz="0" w:space="0" w:color="auto"/>
                    <w:bottom w:val="none" w:sz="0" w:space="0" w:color="auto"/>
                    <w:right w:val="none" w:sz="0" w:space="0" w:color="auto"/>
                  </w:divBdr>
                  <w:divsChild>
                    <w:div w:id="629282070">
                      <w:marLeft w:val="0"/>
                      <w:marRight w:val="0"/>
                      <w:marTop w:val="0"/>
                      <w:marBottom w:val="0"/>
                      <w:divBdr>
                        <w:top w:val="none" w:sz="0" w:space="0" w:color="auto"/>
                        <w:left w:val="none" w:sz="0" w:space="0" w:color="auto"/>
                        <w:bottom w:val="none" w:sz="0" w:space="0" w:color="auto"/>
                        <w:right w:val="none" w:sz="0" w:space="0" w:color="auto"/>
                      </w:divBdr>
                    </w:div>
                  </w:divsChild>
                </w:div>
                <w:div w:id="132216402">
                  <w:marLeft w:val="0"/>
                  <w:marRight w:val="0"/>
                  <w:marTop w:val="0"/>
                  <w:marBottom w:val="0"/>
                  <w:divBdr>
                    <w:top w:val="none" w:sz="0" w:space="0" w:color="auto"/>
                    <w:left w:val="none" w:sz="0" w:space="0" w:color="auto"/>
                    <w:bottom w:val="none" w:sz="0" w:space="0" w:color="auto"/>
                    <w:right w:val="none" w:sz="0" w:space="0" w:color="auto"/>
                  </w:divBdr>
                  <w:divsChild>
                    <w:div w:id="1491407823">
                      <w:marLeft w:val="0"/>
                      <w:marRight w:val="0"/>
                      <w:marTop w:val="0"/>
                      <w:marBottom w:val="0"/>
                      <w:divBdr>
                        <w:top w:val="none" w:sz="0" w:space="0" w:color="auto"/>
                        <w:left w:val="none" w:sz="0" w:space="0" w:color="auto"/>
                        <w:bottom w:val="none" w:sz="0" w:space="0" w:color="auto"/>
                        <w:right w:val="none" w:sz="0" w:space="0" w:color="auto"/>
                      </w:divBdr>
                    </w:div>
                  </w:divsChild>
                </w:div>
                <w:div w:id="167408702">
                  <w:marLeft w:val="0"/>
                  <w:marRight w:val="0"/>
                  <w:marTop w:val="0"/>
                  <w:marBottom w:val="0"/>
                  <w:divBdr>
                    <w:top w:val="none" w:sz="0" w:space="0" w:color="auto"/>
                    <w:left w:val="none" w:sz="0" w:space="0" w:color="auto"/>
                    <w:bottom w:val="none" w:sz="0" w:space="0" w:color="auto"/>
                    <w:right w:val="none" w:sz="0" w:space="0" w:color="auto"/>
                  </w:divBdr>
                  <w:divsChild>
                    <w:div w:id="1037195824">
                      <w:marLeft w:val="0"/>
                      <w:marRight w:val="0"/>
                      <w:marTop w:val="0"/>
                      <w:marBottom w:val="0"/>
                      <w:divBdr>
                        <w:top w:val="none" w:sz="0" w:space="0" w:color="auto"/>
                        <w:left w:val="none" w:sz="0" w:space="0" w:color="auto"/>
                        <w:bottom w:val="none" w:sz="0" w:space="0" w:color="auto"/>
                        <w:right w:val="none" w:sz="0" w:space="0" w:color="auto"/>
                      </w:divBdr>
                    </w:div>
                  </w:divsChild>
                </w:div>
                <w:div w:id="185288478">
                  <w:marLeft w:val="0"/>
                  <w:marRight w:val="0"/>
                  <w:marTop w:val="0"/>
                  <w:marBottom w:val="0"/>
                  <w:divBdr>
                    <w:top w:val="none" w:sz="0" w:space="0" w:color="auto"/>
                    <w:left w:val="none" w:sz="0" w:space="0" w:color="auto"/>
                    <w:bottom w:val="none" w:sz="0" w:space="0" w:color="auto"/>
                    <w:right w:val="none" w:sz="0" w:space="0" w:color="auto"/>
                  </w:divBdr>
                  <w:divsChild>
                    <w:div w:id="385615035">
                      <w:marLeft w:val="0"/>
                      <w:marRight w:val="0"/>
                      <w:marTop w:val="0"/>
                      <w:marBottom w:val="0"/>
                      <w:divBdr>
                        <w:top w:val="none" w:sz="0" w:space="0" w:color="auto"/>
                        <w:left w:val="none" w:sz="0" w:space="0" w:color="auto"/>
                        <w:bottom w:val="none" w:sz="0" w:space="0" w:color="auto"/>
                        <w:right w:val="none" w:sz="0" w:space="0" w:color="auto"/>
                      </w:divBdr>
                    </w:div>
                  </w:divsChild>
                </w:div>
                <w:div w:id="191113181">
                  <w:marLeft w:val="0"/>
                  <w:marRight w:val="0"/>
                  <w:marTop w:val="0"/>
                  <w:marBottom w:val="0"/>
                  <w:divBdr>
                    <w:top w:val="none" w:sz="0" w:space="0" w:color="auto"/>
                    <w:left w:val="none" w:sz="0" w:space="0" w:color="auto"/>
                    <w:bottom w:val="none" w:sz="0" w:space="0" w:color="auto"/>
                    <w:right w:val="none" w:sz="0" w:space="0" w:color="auto"/>
                  </w:divBdr>
                  <w:divsChild>
                    <w:div w:id="1045131616">
                      <w:marLeft w:val="0"/>
                      <w:marRight w:val="0"/>
                      <w:marTop w:val="0"/>
                      <w:marBottom w:val="0"/>
                      <w:divBdr>
                        <w:top w:val="none" w:sz="0" w:space="0" w:color="auto"/>
                        <w:left w:val="none" w:sz="0" w:space="0" w:color="auto"/>
                        <w:bottom w:val="none" w:sz="0" w:space="0" w:color="auto"/>
                        <w:right w:val="none" w:sz="0" w:space="0" w:color="auto"/>
                      </w:divBdr>
                    </w:div>
                  </w:divsChild>
                </w:div>
                <w:div w:id="379667118">
                  <w:marLeft w:val="0"/>
                  <w:marRight w:val="0"/>
                  <w:marTop w:val="0"/>
                  <w:marBottom w:val="0"/>
                  <w:divBdr>
                    <w:top w:val="none" w:sz="0" w:space="0" w:color="auto"/>
                    <w:left w:val="none" w:sz="0" w:space="0" w:color="auto"/>
                    <w:bottom w:val="none" w:sz="0" w:space="0" w:color="auto"/>
                    <w:right w:val="none" w:sz="0" w:space="0" w:color="auto"/>
                  </w:divBdr>
                  <w:divsChild>
                    <w:div w:id="224996639">
                      <w:marLeft w:val="0"/>
                      <w:marRight w:val="0"/>
                      <w:marTop w:val="0"/>
                      <w:marBottom w:val="0"/>
                      <w:divBdr>
                        <w:top w:val="none" w:sz="0" w:space="0" w:color="auto"/>
                        <w:left w:val="none" w:sz="0" w:space="0" w:color="auto"/>
                        <w:bottom w:val="none" w:sz="0" w:space="0" w:color="auto"/>
                        <w:right w:val="none" w:sz="0" w:space="0" w:color="auto"/>
                      </w:divBdr>
                    </w:div>
                  </w:divsChild>
                </w:div>
                <w:div w:id="408574847">
                  <w:marLeft w:val="0"/>
                  <w:marRight w:val="0"/>
                  <w:marTop w:val="0"/>
                  <w:marBottom w:val="0"/>
                  <w:divBdr>
                    <w:top w:val="none" w:sz="0" w:space="0" w:color="auto"/>
                    <w:left w:val="none" w:sz="0" w:space="0" w:color="auto"/>
                    <w:bottom w:val="none" w:sz="0" w:space="0" w:color="auto"/>
                    <w:right w:val="none" w:sz="0" w:space="0" w:color="auto"/>
                  </w:divBdr>
                  <w:divsChild>
                    <w:div w:id="347296414">
                      <w:marLeft w:val="0"/>
                      <w:marRight w:val="0"/>
                      <w:marTop w:val="0"/>
                      <w:marBottom w:val="0"/>
                      <w:divBdr>
                        <w:top w:val="none" w:sz="0" w:space="0" w:color="auto"/>
                        <w:left w:val="none" w:sz="0" w:space="0" w:color="auto"/>
                        <w:bottom w:val="none" w:sz="0" w:space="0" w:color="auto"/>
                        <w:right w:val="none" w:sz="0" w:space="0" w:color="auto"/>
                      </w:divBdr>
                    </w:div>
                  </w:divsChild>
                </w:div>
                <w:div w:id="489442269">
                  <w:marLeft w:val="0"/>
                  <w:marRight w:val="0"/>
                  <w:marTop w:val="0"/>
                  <w:marBottom w:val="0"/>
                  <w:divBdr>
                    <w:top w:val="none" w:sz="0" w:space="0" w:color="auto"/>
                    <w:left w:val="none" w:sz="0" w:space="0" w:color="auto"/>
                    <w:bottom w:val="none" w:sz="0" w:space="0" w:color="auto"/>
                    <w:right w:val="none" w:sz="0" w:space="0" w:color="auto"/>
                  </w:divBdr>
                  <w:divsChild>
                    <w:div w:id="1801143081">
                      <w:marLeft w:val="0"/>
                      <w:marRight w:val="0"/>
                      <w:marTop w:val="0"/>
                      <w:marBottom w:val="0"/>
                      <w:divBdr>
                        <w:top w:val="none" w:sz="0" w:space="0" w:color="auto"/>
                        <w:left w:val="none" w:sz="0" w:space="0" w:color="auto"/>
                        <w:bottom w:val="none" w:sz="0" w:space="0" w:color="auto"/>
                        <w:right w:val="none" w:sz="0" w:space="0" w:color="auto"/>
                      </w:divBdr>
                    </w:div>
                  </w:divsChild>
                </w:div>
                <w:div w:id="610622978">
                  <w:marLeft w:val="0"/>
                  <w:marRight w:val="0"/>
                  <w:marTop w:val="0"/>
                  <w:marBottom w:val="0"/>
                  <w:divBdr>
                    <w:top w:val="none" w:sz="0" w:space="0" w:color="auto"/>
                    <w:left w:val="none" w:sz="0" w:space="0" w:color="auto"/>
                    <w:bottom w:val="none" w:sz="0" w:space="0" w:color="auto"/>
                    <w:right w:val="none" w:sz="0" w:space="0" w:color="auto"/>
                  </w:divBdr>
                  <w:divsChild>
                    <w:div w:id="1603298559">
                      <w:marLeft w:val="0"/>
                      <w:marRight w:val="0"/>
                      <w:marTop w:val="0"/>
                      <w:marBottom w:val="0"/>
                      <w:divBdr>
                        <w:top w:val="none" w:sz="0" w:space="0" w:color="auto"/>
                        <w:left w:val="none" w:sz="0" w:space="0" w:color="auto"/>
                        <w:bottom w:val="none" w:sz="0" w:space="0" w:color="auto"/>
                        <w:right w:val="none" w:sz="0" w:space="0" w:color="auto"/>
                      </w:divBdr>
                    </w:div>
                  </w:divsChild>
                </w:div>
                <w:div w:id="655381823">
                  <w:marLeft w:val="0"/>
                  <w:marRight w:val="0"/>
                  <w:marTop w:val="0"/>
                  <w:marBottom w:val="0"/>
                  <w:divBdr>
                    <w:top w:val="none" w:sz="0" w:space="0" w:color="auto"/>
                    <w:left w:val="none" w:sz="0" w:space="0" w:color="auto"/>
                    <w:bottom w:val="none" w:sz="0" w:space="0" w:color="auto"/>
                    <w:right w:val="none" w:sz="0" w:space="0" w:color="auto"/>
                  </w:divBdr>
                  <w:divsChild>
                    <w:div w:id="2131123601">
                      <w:marLeft w:val="0"/>
                      <w:marRight w:val="0"/>
                      <w:marTop w:val="0"/>
                      <w:marBottom w:val="0"/>
                      <w:divBdr>
                        <w:top w:val="none" w:sz="0" w:space="0" w:color="auto"/>
                        <w:left w:val="none" w:sz="0" w:space="0" w:color="auto"/>
                        <w:bottom w:val="none" w:sz="0" w:space="0" w:color="auto"/>
                        <w:right w:val="none" w:sz="0" w:space="0" w:color="auto"/>
                      </w:divBdr>
                    </w:div>
                  </w:divsChild>
                </w:div>
                <w:div w:id="735326158">
                  <w:marLeft w:val="0"/>
                  <w:marRight w:val="0"/>
                  <w:marTop w:val="0"/>
                  <w:marBottom w:val="0"/>
                  <w:divBdr>
                    <w:top w:val="none" w:sz="0" w:space="0" w:color="auto"/>
                    <w:left w:val="none" w:sz="0" w:space="0" w:color="auto"/>
                    <w:bottom w:val="none" w:sz="0" w:space="0" w:color="auto"/>
                    <w:right w:val="none" w:sz="0" w:space="0" w:color="auto"/>
                  </w:divBdr>
                  <w:divsChild>
                    <w:div w:id="2124497812">
                      <w:marLeft w:val="0"/>
                      <w:marRight w:val="0"/>
                      <w:marTop w:val="0"/>
                      <w:marBottom w:val="0"/>
                      <w:divBdr>
                        <w:top w:val="none" w:sz="0" w:space="0" w:color="auto"/>
                        <w:left w:val="none" w:sz="0" w:space="0" w:color="auto"/>
                        <w:bottom w:val="none" w:sz="0" w:space="0" w:color="auto"/>
                        <w:right w:val="none" w:sz="0" w:space="0" w:color="auto"/>
                      </w:divBdr>
                    </w:div>
                  </w:divsChild>
                </w:div>
                <w:div w:id="753552284">
                  <w:marLeft w:val="0"/>
                  <w:marRight w:val="0"/>
                  <w:marTop w:val="0"/>
                  <w:marBottom w:val="0"/>
                  <w:divBdr>
                    <w:top w:val="none" w:sz="0" w:space="0" w:color="auto"/>
                    <w:left w:val="none" w:sz="0" w:space="0" w:color="auto"/>
                    <w:bottom w:val="none" w:sz="0" w:space="0" w:color="auto"/>
                    <w:right w:val="none" w:sz="0" w:space="0" w:color="auto"/>
                  </w:divBdr>
                  <w:divsChild>
                    <w:div w:id="990208929">
                      <w:marLeft w:val="0"/>
                      <w:marRight w:val="0"/>
                      <w:marTop w:val="0"/>
                      <w:marBottom w:val="0"/>
                      <w:divBdr>
                        <w:top w:val="none" w:sz="0" w:space="0" w:color="auto"/>
                        <w:left w:val="none" w:sz="0" w:space="0" w:color="auto"/>
                        <w:bottom w:val="none" w:sz="0" w:space="0" w:color="auto"/>
                        <w:right w:val="none" w:sz="0" w:space="0" w:color="auto"/>
                      </w:divBdr>
                    </w:div>
                  </w:divsChild>
                </w:div>
                <w:div w:id="771391099">
                  <w:marLeft w:val="0"/>
                  <w:marRight w:val="0"/>
                  <w:marTop w:val="0"/>
                  <w:marBottom w:val="0"/>
                  <w:divBdr>
                    <w:top w:val="none" w:sz="0" w:space="0" w:color="auto"/>
                    <w:left w:val="none" w:sz="0" w:space="0" w:color="auto"/>
                    <w:bottom w:val="none" w:sz="0" w:space="0" w:color="auto"/>
                    <w:right w:val="none" w:sz="0" w:space="0" w:color="auto"/>
                  </w:divBdr>
                  <w:divsChild>
                    <w:div w:id="387148448">
                      <w:marLeft w:val="0"/>
                      <w:marRight w:val="0"/>
                      <w:marTop w:val="0"/>
                      <w:marBottom w:val="0"/>
                      <w:divBdr>
                        <w:top w:val="none" w:sz="0" w:space="0" w:color="auto"/>
                        <w:left w:val="none" w:sz="0" w:space="0" w:color="auto"/>
                        <w:bottom w:val="none" w:sz="0" w:space="0" w:color="auto"/>
                        <w:right w:val="none" w:sz="0" w:space="0" w:color="auto"/>
                      </w:divBdr>
                    </w:div>
                  </w:divsChild>
                </w:div>
                <w:div w:id="856505653">
                  <w:marLeft w:val="0"/>
                  <w:marRight w:val="0"/>
                  <w:marTop w:val="0"/>
                  <w:marBottom w:val="0"/>
                  <w:divBdr>
                    <w:top w:val="none" w:sz="0" w:space="0" w:color="auto"/>
                    <w:left w:val="none" w:sz="0" w:space="0" w:color="auto"/>
                    <w:bottom w:val="none" w:sz="0" w:space="0" w:color="auto"/>
                    <w:right w:val="none" w:sz="0" w:space="0" w:color="auto"/>
                  </w:divBdr>
                  <w:divsChild>
                    <w:div w:id="1399405222">
                      <w:marLeft w:val="0"/>
                      <w:marRight w:val="0"/>
                      <w:marTop w:val="0"/>
                      <w:marBottom w:val="0"/>
                      <w:divBdr>
                        <w:top w:val="none" w:sz="0" w:space="0" w:color="auto"/>
                        <w:left w:val="none" w:sz="0" w:space="0" w:color="auto"/>
                        <w:bottom w:val="none" w:sz="0" w:space="0" w:color="auto"/>
                        <w:right w:val="none" w:sz="0" w:space="0" w:color="auto"/>
                      </w:divBdr>
                    </w:div>
                    <w:div w:id="2037998106">
                      <w:marLeft w:val="0"/>
                      <w:marRight w:val="0"/>
                      <w:marTop w:val="0"/>
                      <w:marBottom w:val="0"/>
                      <w:divBdr>
                        <w:top w:val="none" w:sz="0" w:space="0" w:color="auto"/>
                        <w:left w:val="none" w:sz="0" w:space="0" w:color="auto"/>
                        <w:bottom w:val="none" w:sz="0" w:space="0" w:color="auto"/>
                        <w:right w:val="none" w:sz="0" w:space="0" w:color="auto"/>
                      </w:divBdr>
                    </w:div>
                  </w:divsChild>
                </w:div>
                <w:div w:id="859002921">
                  <w:marLeft w:val="0"/>
                  <w:marRight w:val="0"/>
                  <w:marTop w:val="0"/>
                  <w:marBottom w:val="0"/>
                  <w:divBdr>
                    <w:top w:val="none" w:sz="0" w:space="0" w:color="auto"/>
                    <w:left w:val="none" w:sz="0" w:space="0" w:color="auto"/>
                    <w:bottom w:val="none" w:sz="0" w:space="0" w:color="auto"/>
                    <w:right w:val="none" w:sz="0" w:space="0" w:color="auto"/>
                  </w:divBdr>
                  <w:divsChild>
                    <w:div w:id="740565396">
                      <w:marLeft w:val="0"/>
                      <w:marRight w:val="0"/>
                      <w:marTop w:val="0"/>
                      <w:marBottom w:val="0"/>
                      <w:divBdr>
                        <w:top w:val="none" w:sz="0" w:space="0" w:color="auto"/>
                        <w:left w:val="none" w:sz="0" w:space="0" w:color="auto"/>
                        <w:bottom w:val="none" w:sz="0" w:space="0" w:color="auto"/>
                        <w:right w:val="none" w:sz="0" w:space="0" w:color="auto"/>
                      </w:divBdr>
                    </w:div>
                  </w:divsChild>
                </w:div>
                <w:div w:id="864714606">
                  <w:marLeft w:val="0"/>
                  <w:marRight w:val="0"/>
                  <w:marTop w:val="0"/>
                  <w:marBottom w:val="0"/>
                  <w:divBdr>
                    <w:top w:val="none" w:sz="0" w:space="0" w:color="auto"/>
                    <w:left w:val="none" w:sz="0" w:space="0" w:color="auto"/>
                    <w:bottom w:val="none" w:sz="0" w:space="0" w:color="auto"/>
                    <w:right w:val="none" w:sz="0" w:space="0" w:color="auto"/>
                  </w:divBdr>
                  <w:divsChild>
                    <w:div w:id="946346838">
                      <w:marLeft w:val="0"/>
                      <w:marRight w:val="0"/>
                      <w:marTop w:val="0"/>
                      <w:marBottom w:val="0"/>
                      <w:divBdr>
                        <w:top w:val="none" w:sz="0" w:space="0" w:color="auto"/>
                        <w:left w:val="none" w:sz="0" w:space="0" w:color="auto"/>
                        <w:bottom w:val="none" w:sz="0" w:space="0" w:color="auto"/>
                        <w:right w:val="none" w:sz="0" w:space="0" w:color="auto"/>
                      </w:divBdr>
                    </w:div>
                  </w:divsChild>
                </w:div>
                <w:div w:id="976683862">
                  <w:marLeft w:val="0"/>
                  <w:marRight w:val="0"/>
                  <w:marTop w:val="0"/>
                  <w:marBottom w:val="0"/>
                  <w:divBdr>
                    <w:top w:val="none" w:sz="0" w:space="0" w:color="auto"/>
                    <w:left w:val="none" w:sz="0" w:space="0" w:color="auto"/>
                    <w:bottom w:val="none" w:sz="0" w:space="0" w:color="auto"/>
                    <w:right w:val="none" w:sz="0" w:space="0" w:color="auto"/>
                  </w:divBdr>
                  <w:divsChild>
                    <w:div w:id="1549032863">
                      <w:marLeft w:val="0"/>
                      <w:marRight w:val="0"/>
                      <w:marTop w:val="0"/>
                      <w:marBottom w:val="0"/>
                      <w:divBdr>
                        <w:top w:val="none" w:sz="0" w:space="0" w:color="auto"/>
                        <w:left w:val="none" w:sz="0" w:space="0" w:color="auto"/>
                        <w:bottom w:val="none" w:sz="0" w:space="0" w:color="auto"/>
                        <w:right w:val="none" w:sz="0" w:space="0" w:color="auto"/>
                      </w:divBdr>
                    </w:div>
                  </w:divsChild>
                </w:div>
                <w:div w:id="1022438169">
                  <w:marLeft w:val="0"/>
                  <w:marRight w:val="0"/>
                  <w:marTop w:val="0"/>
                  <w:marBottom w:val="0"/>
                  <w:divBdr>
                    <w:top w:val="none" w:sz="0" w:space="0" w:color="auto"/>
                    <w:left w:val="none" w:sz="0" w:space="0" w:color="auto"/>
                    <w:bottom w:val="none" w:sz="0" w:space="0" w:color="auto"/>
                    <w:right w:val="none" w:sz="0" w:space="0" w:color="auto"/>
                  </w:divBdr>
                  <w:divsChild>
                    <w:div w:id="624309510">
                      <w:marLeft w:val="0"/>
                      <w:marRight w:val="0"/>
                      <w:marTop w:val="0"/>
                      <w:marBottom w:val="0"/>
                      <w:divBdr>
                        <w:top w:val="none" w:sz="0" w:space="0" w:color="auto"/>
                        <w:left w:val="none" w:sz="0" w:space="0" w:color="auto"/>
                        <w:bottom w:val="none" w:sz="0" w:space="0" w:color="auto"/>
                        <w:right w:val="none" w:sz="0" w:space="0" w:color="auto"/>
                      </w:divBdr>
                    </w:div>
                  </w:divsChild>
                </w:div>
                <w:div w:id="1068504617">
                  <w:marLeft w:val="0"/>
                  <w:marRight w:val="0"/>
                  <w:marTop w:val="0"/>
                  <w:marBottom w:val="0"/>
                  <w:divBdr>
                    <w:top w:val="none" w:sz="0" w:space="0" w:color="auto"/>
                    <w:left w:val="none" w:sz="0" w:space="0" w:color="auto"/>
                    <w:bottom w:val="none" w:sz="0" w:space="0" w:color="auto"/>
                    <w:right w:val="none" w:sz="0" w:space="0" w:color="auto"/>
                  </w:divBdr>
                  <w:divsChild>
                    <w:div w:id="475025745">
                      <w:marLeft w:val="0"/>
                      <w:marRight w:val="0"/>
                      <w:marTop w:val="0"/>
                      <w:marBottom w:val="0"/>
                      <w:divBdr>
                        <w:top w:val="none" w:sz="0" w:space="0" w:color="auto"/>
                        <w:left w:val="none" w:sz="0" w:space="0" w:color="auto"/>
                        <w:bottom w:val="none" w:sz="0" w:space="0" w:color="auto"/>
                        <w:right w:val="none" w:sz="0" w:space="0" w:color="auto"/>
                      </w:divBdr>
                    </w:div>
                  </w:divsChild>
                </w:div>
                <w:div w:id="1101294468">
                  <w:marLeft w:val="0"/>
                  <w:marRight w:val="0"/>
                  <w:marTop w:val="0"/>
                  <w:marBottom w:val="0"/>
                  <w:divBdr>
                    <w:top w:val="none" w:sz="0" w:space="0" w:color="auto"/>
                    <w:left w:val="none" w:sz="0" w:space="0" w:color="auto"/>
                    <w:bottom w:val="none" w:sz="0" w:space="0" w:color="auto"/>
                    <w:right w:val="none" w:sz="0" w:space="0" w:color="auto"/>
                  </w:divBdr>
                  <w:divsChild>
                    <w:div w:id="1812792962">
                      <w:marLeft w:val="0"/>
                      <w:marRight w:val="0"/>
                      <w:marTop w:val="0"/>
                      <w:marBottom w:val="0"/>
                      <w:divBdr>
                        <w:top w:val="none" w:sz="0" w:space="0" w:color="auto"/>
                        <w:left w:val="none" w:sz="0" w:space="0" w:color="auto"/>
                        <w:bottom w:val="none" w:sz="0" w:space="0" w:color="auto"/>
                        <w:right w:val="none" w:sz="0" w:space="0" w:color="auto"/>
                      </w:divBdr>
                    </w:div>
                  </w:divsChild>
                </w:div>
                <w:div w:id="1101338281">
                  <w:marLeft w:val="0"/>
                  <w:marRight w:val="0"/>
                  <w:marTop w:val="0"/>
                  <w:marBottom w:val="0"/>
                  <w:divBdr>
                    <w:top w:val="none" w:sz="0" w:space="0" w:color="auto"/>
                    <w:left w:val="none" w:sz="0" w:space="0" w:color="auto"/>
                    <w:bottom w:val="none" w:sz="0" w:space="0" w:color="auto"/>
                    <w:right w:val="none" w:sz="0" w:space="0" w:color="auto"/>
                  </w:divBdr>
                  <w:divsChild>
                    <w:div w:id="1421947662">
                      <w:marLeft w:val="0"/>
                      <w:marRight w:val="0"/>
                      <w:marTop w:val="0"/>
                      <w:marBottom w:val="0"/>
                      <w:divBdr>
                        <w:top w:val="none" w:sz="0" w:space="0" w:color="auto"/>
                        <w:left w:val="none" w:sz="0" w:space="0" w:color="auto"/>
                        <w:bottom w:val="none" w:sz="0" w:space="0" w:color="auto"/>
                        <w:right w:val="none" w:sz="0" w:space="0" w:color="auto"/>
                      </w:divBdr>
                    </w:div>
                  </w:divsChild>
                </w:div>
                <w:div w:id="1160149012">
                  <w:marLeft w:val="0"/>
                  <w:marRight w:val="0"/>
                  <w:marTop w:val="0"/>
                  <w:marBottom w:val="0"/>
                  <w:divBdr>
                    <w:top w:val="none" w:sz="0" w:space="0" w:color="auto"/>
                    <w:left w:val="none" w:sz="0" w:space="0" w:color="auto"/>
                    <w:bottom w:val="none" w:sz="0" w:space="0" w:color="auto"/>
                    <w:right w:val="none" w:sz="0" w:space="0" w:color="auto"/>
                  </w:divBdr>
                  <w:divsChild>
                    <w:div w:id="1055667596">
                      <w:marLeft w:val="0"/>
                      <w:marRight w:val="0"/>
                      <w:marTop w:val="0"/>
                      <w:marBottom w:val="0"/>
                      <w:divBdr>
                        <w:top w:val="none" w:sz="0" w:space="0" w:color="auto"/>
                        <w:left w:val="none" w:sz="0" w:space="0" w:color="auto"/>
                        <w:bottom w:val="none" w:sz="0" w:space="0" w:color="auto"/>
                        <w:right w:val="none" w:sz="0" w:space="0" w:color="auto"/>
                      </w:divBdr>
                    </w:div>
                  </w:divsChild>
                </w:div>
                <w:div w:id="1186403711">
                  <w:marLeft w:val="0"/>
                  <w:marRight w:val="0"/>
                  <w:marTop w:val="0"/>
                  <w:marBottom w:val="0"/>
                  <w:divBdr>
                    <w:top w:val="none" w:sz="0" w:space="0" w:color="auto"/>
                    <w:left w:val="none" w:sz="0" w:space="0" w:color="auto"/>
                    <w:bottom w:val="none" w:sz="0" w:space="0" w:color="auto"/>
                    <w:right w:val="none" w:sz="0" w:space="0" w:color="auto"/>
                  </w:divBdr>
                  <w:divsChild>
                    <w:div w:id="730424275">
                      <w:marLeft w:val="0"/>
                      <w:marRight w:val="0"/>
                      <w:marTop w:val="0"/>
                      <w:marBottom w:val="0"/>
                      <w:divBdr>
                        <w:top w:val="none" w:sz="0" w:space="0" w:color="auto"/>
                        <w:left w:val="none" w:sz="0" w:space="0" w:color="auto"/>
                        <w:bottom w:val="none" w:sz="0" w:space="0" w:color="auto"/>
                        <w:right w:val="none" w:sz="0" w:space="0" w:color="auto"/>
                      </w:divBdr>
                    </w:div>
                  </w:divsChild>
                </w:div>
                <w:div w:id="1264801962">
                  <w:marLeft w:val="0"/>
                  <w:marRight w:val="0"/>
                  <w:marTop w:val="0"/>
                  <w:marBottom w:val="0"/>
                  <w:divBdr>
                    <w:top w:val="none" w:sz="0" w:space="0" w:color="auto"/>
                    <w:left w:val="none" w:sz="0" w:space="0" w:color="auto"/>
                    <w:bottom w:val="none" w:sz="0" w:space="0" w:color="auto"/>
                    <w:right w:val="none" w:sz="0" w:space="0" w:color="auto"/>
                  </w:divBdr>
                  <w:divsChild>
                    <w:div w:id="21982094">
                      <w:marLeft w:val="0"/>
                      <w:marRight w:val="0"/>
                      <w:marTop w:val="0"/>
                      <w:marBottom w:val="0"/>
                      <w:divBdr>
                        <w:top w:val="none" w:sz="0" w:space="0" w:color="auto"/>
                        <w:left w:val="none" w:sz="0" w:space="0" w:color="auto"/>
                        <w:bottom w:val="none" w:sz="0" w:space="0" w:color="auto"/>
                        <w:right w:val="none" w:sz="0" w:space="0" w:color="auto"/>
                      </w:divBdr>
                    </w:div>
                  </w:divsChild>
                </w:div>
                <w:div w:id="1304506625">
                  <w:marLeft w:val="0"/>
                  <w:marRight w:val="0"/>
                  <w:marTop w:val="0"/>
                  <w:marBottom w:val="0"/>
                  <w:divBdr>
                    <w:top w:val="none" w:sz="0" w:space="0" w:color="auto"/>
                    <w:left w:val="none" w:sz="0" w:space="0" w:color="auto"/>
                    <w:bottom w:val="none" w:sz="0" w:space="0" w:color="auto"/>
                    <w:right w:val="none" w:sz="0" w:space="0" w:color="auto"/>
                  </w:divBdr>
                  <w:divsChild>
                    <w:div w:id="1793354838">
                      <w:marLeft w:val="0"/>
                      <w:marRight w:val="0"/>
                      <w:marTop w:val="0"/>
                      <w:marBottom w:val="0"/>
                      <w:divBdr>
                        <w:top w:val="none" w:sz="0" w:space="0" w:color="auto"/>
                        <w:left w:val="none" w:sz="0" w:space="0" w:color="auto"/>
                        <w:bottom w:val="none" w:sz="0" w:space="0" w:color="auto"/>
                        <w:right w:val="none" w:sz="0" w:space="0" w:color="auto"/>
                      </w:divBdr>
                    </w:div>
                  </w:divsChild>
                </w:div>
                <w:div w:id="1402412328">
                  <w:marLeft w:val="0"/>
                  <w:marRight w:val="0"/>
                  <w:marTop w:val="0"/>
                  <w:marBottom w:val="0"/>
                  <w:divBdr>
                    <w:top w:val="none" w:sz="0" w:space="0" w:color="auto"/>
                    <w:left w:val="none" w:sz="0" w:space="0" w:color="auto"/>
                    <w:bottom w:val="none" w:sz="0" w:space="0" w:color="auto"/>
                    <w:right w:val="none" w:sz="0" w:space="0" w:color="auto"/>
                  </w:divBdr>
                  <w:divsChild>
                    <w:div w:id="652376181">
                      <w:marLeft w:val="0"/>
                      <w:marRight w:val="0"/>
                      <w:marTop w:val="0"/>
                      <w:marBottom w:val="0"/>
                      <w:divBdr>
                        <w:top w:val="none" w:sz="0" w:space="0" w:color="auto"/>
                        <w:left w:val="none" w:sz="0" w:space="0" w:color="auto"/>
                        <w:bottom w:val="none" w:sz="0" w:space="0" w:color="auto"/>
                        <w:right w:val="none" w:sz="0" w:space="0" w:color="auto"/>
                      </w:divBdr>
                    </w:div>
                  </w:divsChild>
                </w:div>
                <w:div w:id="1480226280">
                  <w:marLeft w:val="0"/>
                  <w:marRight w:val="0"/>
                  <w:marTop w:val="0"/>
                  <w:marBottom w:val="0"/>
                  <w:divBdr>
                    <w:top w:val="none" w:sz="0" w:space="0" w:color="auto"/>
                    <w:left w:val="none" w:sz="0" w:space="0" w:color="auto"/>
                    <w:bottom w:val="none" w:sz="0" w:space="0" w:color="auto"/>
                    <w:right w:val="none" w:sz="0" w:space="0" w:color="auto"/>
                  </w:divBdr>
                  <w:divsChild>
                    <w:div w:id="407306839">
                      <w:marLeft w:val="0"/>
                      <w:marRight w:val="0"/>
                      <w:marTop w:val="0"/>
                      <w:marBottom w:val="0"/>
                      <w:divBdr>
                        <w:top w:val="none" w:sz="0" w:space="0" w:color="auto"/>
                        <w:left w:val="none" w:sz="0" w:space="0" w:color="auto"/>
                        <w:bottom w:val="none" w:sz="0" w:space="0" w:color="auto"/>
                        <w:right w:val="none" w:sz="0" w:space="0" w:color="auto"/>
                      </w:divBdr>
                    </w:div>
                  </w:divsChild>
                </w:div>
                <w:div w:id="1495491019">
                  <w:marLeft w:val="0"/>
                  <w:marRight w:val="0"/>
                  <w:marTop w:val="0"/>
                  <w:marBottom w:val="0"/>
                  <w:divBdr>
                    <w:top w:val="none" w:sz="0" w:space="0" w:color="auto"/>
                    <w:left w:val="none" w:sz="0" w:space="0" w:color="auto"/>
                    <w:bottom w:val="none" w:sz="0" w:space="0" w:color="auto"/>
                    <w:right w:val="none" w:sz="0" w:space="0" w:color="auto"/>
                  </w:divBdr>
                  <w:divsChild>
                    <w:div w:id="1025670505">
                      <w:marLeft w:val="0"/>
                      <w:marRight w:val="0"/>
                      <w:marTop w:val="0"/>
                      <w:marBottom w:val="0"/>
                      <w:divBdr>
                        <w:top w:val="none" w:sz="0" w:space="0" w:color="auto"/>
                        <w:left w:val="none" w:sz="0" w:space="0" w:color="auto"/>
                        <w:bottom w:val="none" w:sz="0" w:space="0" w:color="auto"/>
                        <w:right w:val="none" w:sz="0" w:space="0" w:color="auto"/>
                      </w:divBdr>
                    </w:div>
                  </w:divsChild>
                </w:div>
                <w:div w:id="1535074978">
                  <w:marLeft w:val="0"/>
                  <w:marRight w:val="0"/>
                  <w:marTop w:val="0"/>
                  <w:marBottom w:val="0"/>
                  <w:divBdr>
                    <w:top w:val="none" w:sz="0" w:space="0" w:color="auto"/>
                    <w:left w:val="none" w:sz="0" w:space="0" w:color="auto"/>
                    <w:bottom w:val="none" w:sz="0" w:space="0" w:color="auto"/>
                    <w:right w:val="none" w:sz="0" w:space="0" w:color="auto"/>
                  </w:divBdr>
                  <w:divsChild>
                    <w:div w:id="206189851">
                      <w:marLeft w:val="0"/>
                      <w:marRight w:val="0"/>
                      <w:marTop w:val="0"/>
                      <w:marBottom w:val="0"/>
                      <w:divBdr>
                        <w:top w:val="none" w:sz="0" w:space="0" w:color="auto"/>
                        <w:left w:val="none" w:sz="0" w:space="0" w:color="auto"/>
                        <w:bottom w:val="none" w:sz="0" w:space="0" w:color="auto"/>
                        <w:right w:val="none" w:sz="0" w:space="0" w:color="auto"/>
                      </w:divBdr>
                    </w:div>
                  </w:divsChild>
                </w:div>
                <w:div w:id="1556967615">
                  <w:marLeft w:val="0"/>
                  <w:marRight w:val="0"/>
                  <w:marTop w:val="0"/>
                  <w:marBottom w:val="0"/>
                  <w:divBdr>
                    <w:top w:val="none" w:sz="0" w:space="0" w:color="auto"/>
                    <w:left w:val="none" w:sz="0" w:space="0" w:color="auto"/>
                    <w:bottom w:val="none" w:sz="0" w:space="0" w:color="auto"/>
                    <w:right w:val="none" w:sz="0" w:space="0" w:color="auto"/>
                  </w:divBdr>
                  <w:divsChild>
                    <w:div w:id="601497414">
                      <w:marLeft w:val="0"/>
                      <w:marRight w:val="0"/>
                      <w:marTop w:val="0"/>
                      <w:marBottom w:val="0"/>
                      <w:divBdr>
                        <w:top w:val="none" w:sz="0" w:space="0" w:color="auto"/>
                        <w:left w:val="none" w:sz="0" w:space="0" w:color="auto"/>
                        <w:bottom w:val="none" w:sz="0" w:space="0" w:color="auto"/>
                        <w:right w:val="none" w:sz="0" w:space="0" w:color="auto"/>
                      </w:divBdr>
                    </w:div>
                  </w:divsChild>
                </w:div>
                <w:div w:id="1647933030">
                  <w:marLeft w:val="0"/>
                  <w:marRight w:val="0"/>
                  <w:marTop w:val="0"/>
                  <w:marBottom w:val="0"/>
                  <w:divBdr>
                    <w:top w:val="none" w:sz="0" w:space="0" w:color="auto"/>
                    <w:left w:val="none" w:sz="0" w:space="0" w:color="auto"/>
                    <w:bottom w:val="none" w:sz="0" w:space="0" w:color="auto"/>
                    <w:right w:val="none" w:sz="0" w:space="0" w:color="auto"/>
                  </w:divBdr>
                  <w:divsChild>
                    <w:div w:id="516501897">
                      <w:marLeft w:val="0"/>
                      <w:marRight w:val="0"/>
                      <w:marTop w:val="0"/>
                      <w:marBottom w:val="0"/>
                      <w:divBdr>
                        <w:top w:val="none" w:sz="0" w:space="0" w:color="auto"/>
                        <w:left w:val="none" w:sz="0" w:space="0" w:color="auto"/>
                        <w:bottom w:val="none" w:sz="0" w:space="0" w:color="auto"/>
                        <w:right w:val="none" w:sz="0" w:space="0" w:color="auto"/>
                      </w:divBdr>
                    </w:div>
                  </w:divsChild>
                </w:div>
                <w:div w:id="1790274832">
                  <w:marLeft w:val="0"/>
                  <w:marRight w:val="0"/>
                  <w:marTop w:val="0"/>
                  <w:marBottom w:val="0"/>
                  <w:divBdr>
                    <w:top w:val="none" w:sz="0" w:space="0" w:color="auto"/>
                    <w:left w:val="none" w:sz="0" w:space="0" w:color="auto"/>
                    <w:bottom w:val="none" w:sz="0" w:space="0" w:color="auto"/>
                    <w:right w:val="none" w:sz="0" w:space="0" w:color="auto"/>
                  </w:divBdr>
                  <w:divsChild>
                    <w:div w:id="1031300176">
                      <w:marLeft w:val="0"/>
                      <w:marRight w:val="0"/>
                      <w:marTop w:val="0"/>
                      <w:marBottom w:val="0"/>
                      <w:divBdr>
                        <w:top w:val="none" w:sz="0" w:space="0" w:color="auto"/>
                        <w:left w:val="none" w:sz="0" w:space="0" w:color="auto"/>
                        <w:bottom w:val="none" w:sz="0" w:space="0" w:color="auto"/>
                        <w:right w:val="none" w:sz="0" w:space="0" w:color="auto"/>
                      </w:divBdr>
                    </w:div>
                  </w:divsChild>
                </w:div>
                <w:div w:id="1805271889">
                  <w:marLeft w:val="0"/>
                  <w:marRight w:val="0"/>
                  <w:marTop w:val="0"/>
                  <w:marBottom w:val="0"/>
                  <w:divBdr>
                    <w:top w:val="none" w:sz="0" w:space="0" w:color="auto"/>
                    <w:left w:val="none" w:sz="0" w:space="0" w:color="auto"/>
                    <w:bottom w:val="none" w:sz="0" w:space="0" w:color="auto"/>
                    <w:right w:val="none" w:sz="0" w:space="0" w:color="auto"/>
                  </w:divBdr>
                  <w:divsChild>
                    <w:div w:id="1497652190">
                      <w:marLeft w:val="0"/>
                      <w:marRight w:val="0"/>
                      <w:marTop w:val="0"/>
                      <w:marBottom w:val="0"/>
                      <w:divBdr>
                        <w:top w:val="none" w:sz="0" w:space="0" w:color="auto"/>
                        <w:left w:val="none" w:sz="0" w:space="0" w:color="auto"/>
                        <w:bottom w:val="none" w:sz="0" w:space="0" w:color="auto"/>
                        <w:right w:val="none" w:sz="0" w:space="0" w:color="auto"/>
                      </w:divBdr>
                    </w:div>
                  </w:divsChild>
                </w:div>
                <w:div w:id="1829243091">
                  <w:marLeft w:val="0"/>
                  <w:marRight w:val="0"/>
                  <w:marTop w:val="0"/>
                  <w:marBottom w:val="0"/>
                  <w:divBdr>
                    <w:top w:val="none" w:sz="0" w:space="0" w:color="auto"/>
                    <w:left w:val="none" w:sz="0" w:space="0" w:color="auto"/>
                    <w:bottom w:val="none" w:sz="0" w:space="0" w:color="auto"/>
                    <w:right w:val="none" w:sz="0" w:space="0" w:color="auto"/>
                  </w:divBdr>
                  <w:divsChild>
                    <w:div w:id="962926883">
                      <w:marLeft w:val="0"/>
                      <w:marRight w:val="0"/>
                      <w:marTop w:val="0"/>
                      <w:marBottom w:val="0"/>
                      <w:divBdr>
                        <w:top w:val="none" w:sz="0" w:space="0" w:color="auto"/>
                        <w:left w:val="none" w:sz="0" w:space="0" w:color="auto"/>
                        <w:bottom w:val="none" w:sz="0" w:space="0" w:color="auto"/>
                        <w:right w:val="none" w:sz="0" w:space="0" w:color="auto"/>
                      </w:divBdr>
                    </w:div>
                    <w:div w:id="1252163417">
                      <w:marLeft w:val="0"/>
                      <w:marRight w:val="0"/>
                      <w:marTop w:val="0"/>
                      <w:marBottom w:val="0"/>
                      <w:divBdr>
                        <w:top w:val="none" w:sz="0" w:space="0" w:color="auto"/>
                        <w:left w:val="none" w:sz="0" w:space="0" w:color="auto"/>
                        <w:bottom w:val="none" w:sz="0" w:space="0" w:color="auto"/>
                        <w:right w:val="none" w:sz="0" w:space="0" w:color="auto"/>
                      </w:divBdr>
                    </w:div>
                  </w:divsChild>
                </w:div>
                <w:div w:id="1911235751">
                  <w:marLeft w:val="0"/>
                  <w:marRight w:val="0"/>
                  <w:marTop w:val="0"/>
                  <w:marBottom w:val="0"/>
                  <w:divBdr>
                    <w:top w:val="none" w:sz="0" w:space="0" w:color="auto"/>
                    <w:left w:val="none" w:sz="0" w:space="0" w:color="auto"/>
                    <w:bottom w:val="none" w:sz="0" w:space="0" w:color="auto"/>
                    <w:right w:val="none" w:sz="0" w:space="0" w:color="auto"/>
                  </w:divBdr>
                  <w:divsChild>
                    <w:div w:id="47926437">
                      <w:marLeft w:val="0"/>
                      <w:marRight w:val="0"/>
                      <w:marTop w:val="0"/>
                      <w:marBottom w:val="0"/>
                      <w:divBdr>
                        <w:top w:val="none" w:sz="0" w:space="0" w:color="auto"/>
                        <w:left w:val="none" w:sz="0" w:space="0" w:color="auto"/>
                        <w:bottom w:val="none" w:sz="0" w:space="0" w:color="auto"/>
                        <w:right w:val="none" w:sz="0" w:space="0" w:color="auto"/>
                      </w:divBdr>
                    </w:div>
                  </w:divsChild>
                </w:div>
                <w:div w:id="1944072018">
                  <w:marLeft w:val="0"/>
                  <w:marRight w:val="0"/>
                  <w:marTop w:val="0"/>
                  <w:marBottom w:val="0"/>
                  <w:divBdr>
                    <w:top w:val="none" w:sz="0" w:space="0" w:color="auto"/>
                    <w:left w:val="none" w:sz="0" w:space="0" w:color="auto"/>
                    <w:bottom w:val="none" w:sz="0" w:space="0" w:color="auto"/>
                    <w:right w:val="none" w:sz="0" w:space="0" w:color="auto"/>
                  </w:divBdr>
                  <w:divsChild>
                    <w:div w:id="1607276145">
                      <w:marLeft w:val="0"/>
                      <w:marRight w:val="0"/>
                      <w:marTop w:val="0"/>
                      <w:marBottom w:val="0"/>
                      <w:divBdr>
                        <w:top w:val="none" w:sz="0" w:space="0" w:color="auto"/>
                        <w:left w:val="none" w:sz="0" w:space="0" w:color="auto"/>
                        <w:bottom w:val="none" w:sz="0" w:space="0" w:color="auto"/>
                        <w:right w:val="none" w:sz="0" w:space="0" w:color="auto"/>
                      </w:divBdr>
                    </w:div>
                  </w:divsChild>
                </w:div>
                <w:div w:id="1968662630">
                  <w:marLeft w:val="0"/>
                  <w:marRight w:val="0"/>
                  <w:marTop w:val="0"/>
                  <w:marBottom w:val="0"/>
                  <w:divBdr>
                    <w:top w:val="none" w:sz="0" w:space="0" w:color="auto"/>
                    <w:left w:val="none" w:sz="0" w:space="0" w:color="auto"/>
                    <w:bottom w:val="none" w:sz="0" w:space="0" w:color="auto"/>
                    <w:right w:val="none" w:sz="0" w:space="0" w:color="auto"/>
                  </w:divBdr>
                  <w:divsChild>
                    <w:div w:id="372652439">
                      <w:marLeft w:val="0"/>
                      <w:marRight w:val="0"/>
                      <w:marTop w:val="0"/>
                      <w:marBottom w:val="0"/>
                      <w:divBdr>
                        <w:top w:val="none" w:sz="0" w:space="0" w:color="auto"/>
                        <w:left w:val="none" w:sz="0" w:space="0" w:color="auto"/>
                        <w:bottom w:val="none" w:sz="0" w:space="0" w:color="auto"/>
                        <w:right w:val="none" w:sz="0" w:space="0" w:color="auto"/>
                      </w:divBdr>
                    </w:div>
                  </w:divsChild>
                </w:div>
                <w:div w:id="2056617263">
                  <w:marLeft w:val="0"/>
                  <w:marRight w:val="0"/>
                  <w:marTop w:val="0"/>
                  <w:marBottom w:val="0"/>
                  <w:divBdr>
                    <w:top w:val="none" w:sz="0" w:space="0" w:color="auto"/>
                    <w:left w:val="none" w:sz="0" w:space="0" w:color="auto"/>
                    <w:bottom w:val="none" w:sz="0" w:space="0" w:color="auto"/>
                    <w:right w:val="none" w:sz="0" w:space="0" w:color="auto"/>
                  </w:divBdr>
                  <w:divsChild>
                    <w:div w:id="1113326812">
                      <w:marLeft w:val="0"/>
                      <w:marRight w:val="0"/>
                      <w:marTop w:val="0"/>
                      <w:marBottom w:val="0"/>
                      <w:divBdr>
                        <w:top w:val="none" w:sz="0" w:space="0" w:color="auto"/>
                        <w:left w:val="none" w:sz="0" w:space="0" w:color="auto"/>
                        <w:bottom w:val="none" w:sz="0" w:space="0" w:color="auto"/>
                        <w:right w:val="none" w:sz="0" w:space="0" w:color="auto"/>
                      </w:divBdr>
                    </w:div>
                  </w:divsChild>
                </w:div>
                <w:div w:id="2115979448">
                  <w:marLeft w:val="0"/>
                  <w:marRight w:val="0"/>
                  <w:marTop w:val="0"/>
                  <w:marBottom w:val="0"/>
                  <w:divBdr>
                    <w:top w:val="none" w:sz="0" w:space="0" w:color="auto"/>
                    <w:left w:val="none" w:sz="0" w:space="0" w:color="auto"/>
                    <w:bottom w:val="none" w:sz="0" w:space="0" w:color="auto"/>
                    <w:right w:val="none" w:sz="0" w:space="0" w:color="auto"/>
                  </w:divBdr>
                  <w:divsChild>
                    <w:div w:id="120995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701479">
          <w:marLeft w:val="0"/>
          <w:marRight w:val="0"/>
          <w:marTop w:val="0"/>
          <w:marBottom w:val="0"/>
          <w:divBdr>
            <w:top w:val="none" w:sz="0" w:space="0" w:color="auto"/>
            <w:left w:val="none" w:sz="0" w:space="0" w:color="auto"/>
            <w:bottom w:val="none" w:sz="0" w:space="0" w:color="auto"/>
            <w:right w:val="none" w:sz="0" w:space="0" w:color="auto"/>
          </w:divBdr>
        </w:div>
        <w:div w:id="1370758885">
          <w:marLeft w:val="0"/>
          <w:marRight w:val="0"/>
          <w:marTop w:val="0"/>
          <w:marBottom w:val="0"/>
          <w:divBdr>
            <w:top w:val="none" w:sz="0" w:space="0" w:color="auto"/>
            <w:left w:val="none" w:sz="0" w:space="0" w:color="auto"/>
            <w:bottom w:val="none" w:sz="0" w:space="0" w:color="auto"/>
            <w:right w:val="none" w:sz="0" w:space="0" w:color="auto"/>
          </w:divBdr>
          <w:divsChild>
            <w:div w:id="164870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49859">
      <w:bodyDiv w:val="1"/>
      <w:marLeft w:val="0"/>
      <w:marRight w:val="0"/>
      <w:marTop w:val="0"/>
      <w:marBottom w:val="0"/>
      <w:divBdr>
        <w:top w:val="none" w:sz="0" w:space="0" w:color="auto"/>
        <w:left w:val="none" w:sz="0" w:space="0" w:color="auto"/>
        <w:bottom w:val="none" w:sz="0" w:space="0" w:color="auto"/>
        <w:right w:val="none" w:sz="0" w:space="0" w:color="auto"/>
      </w:divBdr>
      <w:divsChild>
        <w:div w:id="63576178">
          <w:marLeft w:val="0"/>
          <w:marRight w:val="0"/>
          <w:marTop w:val="0"/>
          <w:marBottom w:val="0"/>
          <w:divBdr>
            <w:top w:val="none" w:sz="0" w:space="0" w:color="auto"/>
            <w:left w:val="none" w:sz="0" w:space="0" w:color="auto"/>
            <w:bottom w:val="none" w:sz="0" w:space="0" w:color="auto"/>
            <w:right w:val="none" w:sz="0" w:space="0" w:color="auto"/>
          </w:divBdr>
        </w:div>
        <w:div w:id="406848826">
          <w:marLeft w:val="0"/>
          <w:marRight w:val="0"/>
          <w:marTop w:val="0"/>
          <w:marBottom w:val="0"/>
          <w:divBdr>
            <w:top w:val="none" w:sz="0" w:space="0" w:color="auto"/>
            <w:left w:val="none" w:sz="0" w:space="0" w:color="auto"/>
            <w:bottom w:val="none" w:sz="0" w:space="0" w:color="auto"/>
            <w:right w:val="none" w:sz="0" w:space="0" w:color="auto"/>
          </w:divBdr>
        </w:div>
        <w:div w:id="486171300">
          <w:marLeft w:val="0"/>
          <w:marRight w:val="0"/>
          <w:marTop w:val="0"/>
          <w:marBottom w:val="0"/>
          <w:divBdr>
            <w:top w:val="none" w:sz="0" w:space="0" w:color="auto"/>
            <w:left w:val="none" w:sz="0" w:space="0" w:color="auto"/>
            <w:bottom w:val="none" w:sz="0" w:space="0" w:color="auto"/>
            <w:right w:val="none" w:sz="0" w:space="0" w:color="auto"/>
          </w:divBdr>
        </w:div>
        <w:div w:id="651639109">
          <w:marLeft w:val="0"/>
          <w:marRight w:val="0"/>
          <w:marTop w:val="0"/>
          <w:marBottom w:val="0"/>
          <w:divBdr>
            <w:top w:val="none" w:sz="0" w:space="0" w:color="auto"/>
            <w:left w:val="none" w:sz="0" w:space="0" w:color="auto"/>
            <w:bottom w:val="none" w:sz="0" w:space="0" w:color="auto"/>
            <w:right w:val="none" w:sz="0" w:space="0" w:color="auto"/>
          </w:divBdr>
        </w:div>
        <w:div w:id="1585529937">
          <w:marLeft w:val="0"/>
          <w:marRight w:val="0"/>
          <w:marTop w:val="0"/>
          <w:marBottom w:val="0"/>
          <w:divBdr>
            <w:top w:val="none" w:sz="0" w:space="0" w:color="auto"/>
            <w:left w:val="none" w:sz="0" w:space="0" w:color="auto"/>
            <w:bottom w:val="none" w:sz="0" w:space="0" w:color="auto"/>
            <w:right w:val="none" w:sz="0" w:space="0" w:color="auto"/>
          </w:divBdr>
        </w:div>
        <w:div w:id="1602225734">
          <w:marLeft w:val="0"/>
          <w:marRight w:val="0"/>
          <w:marTop w:val="0"/>
          <w:marBottom w:val="0"/>
          <w:divBdr>
            <w:top w:val="none" w:sz="0" w:space="0" w:color="auto"/>
            <w:left w:val="none" w:sz="0" w:space="0" w:color="auto"/>
            <w:bottom w:val="none" w:sz="0" w:space="0" w:color="auto"/>
            <w:right w:val="none" w:sz="0" w:space="0" w:color="auto"/>
          </w:divBdr>
        </w:div>
      </w:divsChild>
    </w:div>
    <w:div w:id="571820146">
      <w:bodyDiv w:val="1"/>
      <w:marLeft w:val="0"/>
      <w:marRight w:val="0"/>
      <w:marTop w:val="0"/>
      <w:marBottom w:val="0"/>
      <w:divBdr>
        <w:top w:val="none" w:sz="0" w:space="0" w:color="auto"/>
        <w:left w:val="none" w:sz="0" w:space="0" w:color="auto"/>
        <w:bottom w:val="none" w:sz="0" w:space="0" w:color="auto"/>
        <w:right w:val="none" w:sz="0" w:space="0" w:color="auto"/>
      </w:divBdr>
    </w:div>
    <w:div w:id="1011419073">
      <w:bodyDiv w:val="1"/>
      <w:marLeft w:val="0"/>
      <w:marRight w:val="0"/>
      <w:marTop w:val="0"/>
      <w:marBottom w:val="0"/>
      <w:divBdr>
        <w:top w:val="none" w:sz="0" w:space="0" w:color="auto"/>
        <w:left w:val="none" w:sz="0" w:space="0" w:color="auto"/>
        <w:bottom w:val="none" w:sz="0" w:space="0" w:color="auto"/>
        <w:right w:val="none" w:sz="0" w:space="0" w:color="auto"/>
      </w:divBdr>
    </w:div>
    <w:div w:id="1050423085">
      <w:bodyDiv w:val="1"/>
      <w:marLeft w:val="0"/>
      <w:marRight w:val="0"/>
      <w:marTop w:val="0"/>
      <w:marBottom w:val="0"/>
      <w:divBdr>
        <w:top w:val="none" w:sz="0" w:space="0" w:color="auto"/>
        <w:left w:val="none" w:sz="0" w:space="0" w:color="auto"/>
        <w:bottom w:val="none" w:sz="0" w:space="0" w:color="auto"/>
        <w:right w:val="none" w:sz="0" w:space="0" w:color="auto"/>
      </w:divBdr>
    </w:div>
    <w:div w:id="1175148660">
      <w:bodyDiv w:val="1"/>
      <w:marLeft w:val="0"/>
      <w:marRight w:val="0"/>
      <w:marTop w:val="0"/>
      <w:marBottom w:val="0"/>
      <w:divBdr>
        <w:top w:val="none" w:sz="0" w:space="0" w:color="auto"/>
        <w:left w:val="none" w:sz="0" w:space="0" w:color="auto"/>
        <w:bottom w:val="none" w:sz="0" w:space="0" w:color="auto"/>
        <w:right w:val="none" w:sz="0" w:space="0" w:color="auto"/>
      </w:divBdr>
    </w:div>
    <w:div w:id="1216507544">
      <w:bodyDiv w:val="1"/>
      <w:marLeft w:val="0"/>
      <w:marRight w:val="0"/>
      <w:marTop w:val="0"/>
      <w:marBottom w:val="0"/>
      <w:divBdr>
        <w:top w:val="none" w:sz="0" w:space="0" w:color="auto"/>
        <w:left w:val="none" w:sz="0" w:space="0" w:color="auto"/>
        <w:bottom w:val="none" w:sz="0" w:space="0" w:color="auto"/>
        <w:right w:val="none" w:sz="0" w:space="0" w:color="auto"/>
      </w:divBdr>
    </w:div>
    <w:div w:id="1220364226">
      <w:bodyDiv w:val="1"/>
      <w:marLeft w:val="0"/>
      <w:marRight w:val="0"/>
      <w:marTop w:val="0"/>
      <w:marBottom w:val="0"/>
      <w:divBdr>
        <w:top w:val="none" w:sz="0" w:space="0" w:color="auto"/>
        <w:left w:val="none" w:sz="0" w:space="0" w:color="auto"/>
        <w:bottom w:val="none" w:sz="0" w:space="0" w:color="auto"/>
        <w:right w:val="none" w:sz="0" w:space="0" w:color="auto"/>
      </w:divBdr>
      <w:divsChild>
        <w:div w:id="43137872">
          <w:marLeft w:val="0"/>
          <w:marRight w:val="0"/>
          <w:marTop w:val="0"/>
          <w:marBottom w:val="0"/>
          <w:divBdr>
            <w:top w:val="none" w:sz="0" w:space="0" w:color="auto"/>
            <w:left w:val="none" w:sz="0" w:space="0" w:color="auto"/>
            <w:bottom w:val="none" w:sz="0" w:space="0" w:color="auto"/>
            <w:right w:val="none" w:sz="0" w:space="0" w:color="auto"/>
          </w:divBdr>
          <w:divsChild>
            <w:div w:id="1021279167">
              <w:marLeft w:val="0"/>
              <w:marRight w:val="0"/>
              <w:marTop w:val="0"/>
              <w:marBottom w:val="0"/>
              <w:divBdr>
                <w:top w:val="none" w:sz="0" w:space="0" w:color="auto"/>
                <w:left w:val="none" w:sz="0" w:space="0" w:color="auto"/>
                <w:bottom w:val="none" w:sz="0" w:space="0" w:color="auto"/>
                <w:right w:val="none" w:sz="0" w:space="0" w:color="auto"/>
              </w:divBdr>
            </w:div>
          </w:divsChild>
        </w:div>
        <w:div w:id="171726734">
          <w:marLeft w:val="0"/>
          <w:marRight w:val="0"/>
          <w:marTop w:val="0"/>
          <w:marBottom w:val="0"/>
          <w:divBdr>
            <w:top w:val="none" w:sz="0" w:space="0" w:color="auto"/>
            <w:left w:val="none" w:sz="0" w:space="0" w:color="auto"/>
            <w:bottom w:val="none" w:sz="0" w:space="0" w:color="auto"/>
            <w:right w:val="none" w:sz="0" w:space="0" w:color="auto"/>
          </w:divBdr>
          <w:divsChild>
            <w:div w:id="2104446081">
              <w:marLeft w:val="0"/>
              <w:marRight w:val="0"/>
              <w:marTop w:val="0"/>
              <w:marBottom w:val="0"/>
              <w:divBdr>
                <w:top w:val="none" w:sz="0" w:space="0" w:color="auto"/>
                <w:left w:val="none" w:sz="0" w:space="0" w:color="auto"/>
                <w:bottom w:val="none" w:sz="0" w:space="0" w:color="auto"/>
                <w:right w:val="none" w:sz="0" w:space="0" w:color="auto"/>
              </w:divBdr>
            </w:div>
          </w:divsChild>
        </w:div>
        <w:div w:id="284508282">
          <w:marLeft w:val="0"/>
          <w:marRight w:val="0"/>
          <w:marTop w:val="0"/>
          <w:marBottom w:val="0"/>
          <w:divBdr>
            <w:top w:val="none" w:sz="0" w:space="0" w:color="auto"/>
            <w:left w:val="none" w:sz="0" w:space="0" w:color="auto"/>
            <w:bottom w:val="none" w:sz="0" w:space="0" w:color="auto"/>
            <w:right w:val="none" w:sz="0" w:space="0" w:color="auto"/>
          </w:divBdr>
          <w:divsChild>
            <w:div w:id="2062633102">
              <w:marLeft w:val="0"/>
              <w:marRight w:val="0"/>
              <w:marTop w:val="0"/>
              <w:marBottom w:val="0"/>
              <w:divBdr>
                <w:top w:val="none" w:sz="0" w:space="0" w:color="auto"/>
                <w:left w:val="none" w:sz="0" w:space="0" w:color="auto"/>
                <w:bottom w:val="none" w:sz="0" w:space="0" w:color="auto"/>
                <w:right w:val="none" w:sz="0" w:space="0" w:color="auto"/>
              </w:divBdr>
            </w:div>
          </w:divsChild>
        </w:div>
        <w:div w:id="290672833">
          <w:marLeft w:val="0"/>
          <w:marRight w:val="0"/>
          <w:marTop w:val="0"/>
          <w:marBottom w:val="0"/>
          <w:divBdr>
            <w:top w:val="none" w:sz="0" w:space="0" w:color="auto"/>
            <w:left w:val="none" w:sz="0" w:space="0" w:color="auto"/>
            <w:bottom w:val="none" w:sz="0" w:space="0" w:color="auto"/>
            <w:right w:val="none" w:sz="0" w:space="0" w:color="auto"/>
          </w:divBdr>
          <w:divsChild>
            <w:div w:id="486437650">
              <w:marLeft w:val="0"/>
              <w:marRight w:val="0"/>
              <w:marTop w:val="0"/>
              <w:marBottom w:val="0"/>
              <w:divBdr>
                <w:top w:val="none" w:sz="0" w:space="0" w:color="auto"/>
                <w:left w:val="none" w:sz="0" w:space="0" w:color="auto"/>
                <w:bottom w:val="none" w:sz="0" w:space="0" w:color="auto"/>
                <w:right w:val="none" w:sz="0" w:space="0" w:color="auto"/>
              </w:divBdr>
            </w:div>
          </w:divsChild>
        </w:div>
        <w:div w:id="361787880">
          <w:marLeft w:val="0"/>
          <w:marRight w:val="0"/>
          <w:marTop w:val="0"/>
          <w:marBottom w:val="0"/>
          <w:divBdr>
            <w:top w:val="none" w:sz="0" w:space="0" w:color="auto"/>
            <w:left w:val="none" w:sz="0" w:space="0" w:color="auto"/>
            <w:bottom w:val="none" w:sz="0" w:space="0" w:color="auto"/>
            <w:right w:val="none" w:sz="0" w:space="0" w:color="auto"/>
          </w:divBdr>
          <w:divsChild>
            <w:div w:id="2073111088">
              <w:marLeft w:val="0"/>
              <w:marRight w:val="0"/>
              <w:marTop w:val="0"/>
              <w:marBottom w:val="0"/>
              <w:divBdr>
                <w:top w:val="none" w:sz="0" w:space="0" w:color="auto"/>
                <w:left w:val="none" w:sz="0" w:space="0" w:color="auto"/>
                <w:bottom w:val="none" w:sz="0" w:space="0" w:color="auto"/>
                <w:right w:val="none" w:sz="0" w:space="0" w:color="auto"/>
              </w:divBdr>
            </w:div>
          </w:divsChild>
        </w:div>
        <w:div w:id="374893603">
          <w:marLeft w:val="0"/>
          <w:marRight w:val="0"/>
          <w:marTop w:val="0"/>
          <w:marBottom w:val="0"/>
          <w:divBdr>
            <w:top w:val="none" w:sz="0" w:space="0" w:color="auto"/>
            <w:left w:val="none" w:sz="0" w:space="0" w:color="auto"/>
            <w:bottom w:val="none" w:sz="0" w:space="0" w:color="auto"/>
            <w:right w:val="none" w:sz="0" w:space="0" w:color="auto"/>
          </w:divBdr>
          <w:divsChild>
            <w:div w:id="1541629393">
              <w:marLeft w:val="0"/>
              <w:marRight w:val="0"/>
              <w:marTop w:val="0"/>
              <w:marBottom w:val="0"/>
              <w:divBdr>
                <w:top w:val="none" w:sz="0" w:space="0" w:color="auto"/>
                <w:left w:val="none" w:sz="0" w:space="0" w:color="auto"/>
                <w:bottom w:val="none" w:sz="0" w:space="0" w:color="auto"/>
                <w:right w:val="none" w:sz="0" w:space="0" w:color="auto"/>
              </w:divBdr>
            </w:div>
          </w:divsChild>
        </w:div>
        <w:div w:id="375088427">
          <w:marLeft w:val="0"/>
          <w:marRight w:val="0"/>
          <w:marTop w:val="0"/>
          <w:marBottom w:val="0"/>
          <w:divBdr>
            <w:top w:val="none" w:sz="0" w:space="0" w:color="auto"/>
            <w:left w:val="none" w:sz="0" w:space="0" w:color="auto"/>
            <w:bottom w:val="none" w:sz="0" w:space="0" w:color="auto"/>
            <w:right w:val="none" w:sz="0" w:space="0" w:color="auto"/>
          </w:divBdr>
          <w:divsChild>
            <w:div w:id="281620951">
              <w:marLeft w:val="0"/>
              <w:marRight w:val="0"/>
              <w:marTop w:val="0"/>
              <w:marBottom w:val="0"/>
              <w:divBdr>
                <w:top w:val="none" w:sz="0" w:space="0" w:color="auto"/>
                <w:left w:val="none" w:sz="0" w:space="0" w:color="auto"/>
                <w:bottom w:val="none" w:sz="0" w:space="0" w:color="auto"/>
                <w:right w:val="none" w:sz="0" w:space="0" w:color="auto"/>
              </w:divBdr>
            </w:div>
          </w:divsChild>
        </w:div>
        <w:div w:id="394091258">
          <w:marLeft w:val="0"/>
          <w:marRight w:val="0"/>
          <w:marTop w:val="0"/>
          <w:marBottom w:val="0"/>
          <w:divBdr>
            <w:top w:val="none" w:sz="0" w:space="0" w:color="auto"/>
            <w:left w:val="none" w:sz="0" w:space="0" w:color="auto"/>
            <w:bottom w:val="none" w:sz="0" w:space="0" w:color="auto"/>
            <w:right w:val="none" w:sz="0" w:space="0" w:color="auto"/>
          </w:divBdr>
          <w:divsChild>
            <w:div w:id="1551258380">
              <w:marLeft w:val="0"/>
              <w:marRight w:val="0"/>
              <w:marTop w:val="0"/>
              <w:marBottom w:val="0"/>
              <w:divBdr>
                <w:top w:val="none" w:sz="0" w:space="0" w:color="auto"/>
                <w:left w:val="none" w:sz="0" w:space="0" w:color="auto"/>
                <w:bottom w:val="none" w:sz="0" w:space="0" w:color="auto"/>
                <w:right w:val="none" w:sz="0" w:space="0" w:color="auto"/>
              </w:divBdr>
            </w:div>
          </w:divsChild>
        </w:div>
        <w:div w:id="439230078">
          <w:marLeft w:val="0"/>
          <w:marRight w:val="0"/>
          <w:marTop w:val="0"/>
          <w:marBottom w:val="0"/>
          <w:divBdr>
            <w:top w:val="none" w:sz="0" w:space="0" w:color="auto"/>
            <w:left w:val="none" w:sz="0" w:space="0" w:color="auto"/>
            <w:bottom w:val="none" w:sz="0" w:space="0" w:color="auto"/>
            <w:right w:val="none" w:sz="0" w:space="0" w:color="auto"/>
          </w:divBdr>
          <w:divsChild>
            <w:div w:id="1244025922">
              <w:marLeft w:val="0"/>
              <w:marRight w:val="0"/>
              <w:marTop w:val="0"/>
              <w:marBottom w:val="0"/>
              <w:divBdr>
                <w:top w:val="none" w:sz="0" w:space="0" w:color="auto"/>
                <w:left w:val="none" w:sz="0" w:space="0" w:color="auto"/>
                <w:bottom w:val="none" w:sz="0" w:space="0" w:color="auto"/>
                <w:right w:val="none" w:sz="0" w:space="0" w:color="auto"/>
              </w:divBdr>
            </w:div>
          </w:divsChild>
        </w:div>
        <w:div w:id="511459269">
          <w:marLeft w:val="0"/>
          <w:marRight w:val="0"/>
          <w:marTop w:val="0"/>
          <w:marBottom w:val="0"/>
          <w:divBdr>
            <w:top w:val="none" w:sz="0" w:space="0" w:color="auto"/>
            <w:left w:val="none" w:sz="0" w:space="0" w:color="auto"/>
            <w:bottom w:val="none" w:sz="0" w:space="0" w:color="auto"/>
            <w:right w:val="none" w:sz="0" w:space="0" w:color="auto"/>
          </w:divBdr>
          <w:divsChild>
            <w:div w:id="998536107">
              <w:marLeft w:val="0"/>
              <w:marRight w:val="0"/>
              <w:marTop w:val="0"/>
              <w:marBottom w:val="0"/>
              <w:divBdr>
                <w:top w:val="none" w:sz="0" w:space="0" w:color="auto"/>
                <w:left w:val="none" w:sz="0" w:space="0" w:color="auto"/>
                <w:bottom w:val="none" w:sz="0" w:space="0" w:color="auto"/>
                <w:right w:val="none" w:sz="0" w:space="0" w:color="auto"/>
              </w:divBdr>
            </w:div>
          </w:divsChild>
        </w:div>
        <w:div w:id="523596909">
          <w:marLeft w:val="0"/>
          <w:marRight w:val="0"/>
          <w:marTop w:val="0"/>
          <w:marBottom w:val="0"/>
          <w:divBdr>
            <w:top w:val="none" w:sz="0" w:space="0" w:color="auto"/>
            <w:left w:val="none" w:sz="0" w:space="0" w:color="auto"/>
            <w:bottom w:val="none" w:sz="0" w:space="0" w:color="auto"/>
            <w:right w:val="none" w:sz="0" w:space="0" w:color="auto"/>
          </w:divBdr>
          <w:divsChild>
            <w:div w:id="1462990787">
              <w:marLeft w:val="0"/>
              <w:marRight w:val="0"/>
              <w:marTop w:val="0"/>
              <w:marBottom w:val="0"/>
              <w:divBdr>
                <w:top w:val="none" w:sz="0" w:space="0" w:color="auto"/>
                <w:left w:val="none" w:sz="0" w:space="0" w:color="auto"/>
                <w:bottom w:val="none" w:sz="0" w:space="0" w:color="auto"/>
                <w:right w:val="none" w:sz="0" w:space="0" w:color="auto"/>
              </w:divBdr>
            </w:div>
          </w:divsChild>
        </w:div>
        <w:div w:id="549223415">
          <w:marLeft w:val="0"/>
          <w:marRight w:val="0"/>
          <w:marTop w:val="0"/>
          <w:marBottom w:val="0"/>
          <w:divBdr>
            <w:top w:val="none" w:sz="0" w:space="0" w:color="auto"/>
            <w:left w:val="none" w:sz="0" w:space="0" w:color="auto"/>
            <w:bottom w:val="none" w:sz="0" w:space="0" w:color="auto"/>
            <w:right w:val="none" w:sz="0" w:space="0" w:color="auto"/>
          </w:divBdr>
          <w:divsChild>
            <w:div w:id="1748191658">
              <w:marLeft w:val="0"/>
              <w:marRight w:val="0"/>
              <w:marTop w:val="0"/>
              <w:marBottom w:val="0"/>
              <w:divBdr>
                <w:top w:val="none" w:sz="0" w:space="0" w:color="auto"/>
                <w:left w:val="none" w:sz="0" w:space="0" w:color="auto"/>
                <w:bottom w:val="none" w:sz="0" w:space="0" w:color="auto"/>
                <w:right w:val="none" w:sz="0" w:space="0" w:color="auto"/>
              </w:divBdr>
            </w:div>
          </w:divsChild>
        </w:div>
        <w:div w:id="781726539">
          <w:marLeft w:val="0"/>
          <w:marRight w:val="0"/>
          <w:marTop w:val="0"/>
          <w:marBottom w:val="0"/>
          <w:divBdr>
            <w:top w:val="none" w:sz="0" w:space="0" w:color="auto"/>
            <w:left w:val="none" w:sz="0" w:space="0" w:color="auto"/>
            <w:bottom w:val="none" w:sz="0" w:space="0" w:color="auto"/>
            <w:right w:val="none" w:sz="0" w:space="0" w:color="auto"/>
          </w:divBdr>
          <w:divsChild>
            <w:div w:id="104010968">
              <w:marLeft w:val="0"/>
              <w:marRight w:val="0"/>
              <w:marTop w:val="0"/>
              <w:marBottom w:val="0"/>
              <w:divBdr>
                <w:top w:val="none" w:sz="0" w:space="0" w:color="auto"/>
                <w:left w:val="none" w:sz="0" w:space="0" w:color="auto"/>
                <w:bottom w:val="none" w:sz="0" w:space="0" w:color="auto"/>
                <w:right w:val="none" w:sz="0" w:space="0" w:color="auto"/>
              </w:divBdr>
            </w:div>
          </w:divsChild>
        </w:div>
        <w:div w:id="857620743">
          <w:marLeft w:val="0"/>
          <w:marRight w:val="0"/>
          <w:marTop w:val="0"/>
          <w:marBottom w:val="0"/>
          <w:divBdr>
            <w:top w:val="none" w:sz="0" w:space="0" w:color="auto"/>
            <w:left w:val="none" w:sz="0" w:space="0" w:color="auto"/>
            <w:bottom w:val="none" w:sz="0" w:space="0" w:color="auto"/>
            <w:right w:val="none" w:sz="0" w:space="0" w:color="auto"/>
          </w:divBdr>
          <w:divsChild>
            <w:div w:id="2134668100">
              <w:marLeft w:val="0"/>
              <w:marRight w:val="0"/>
              <w:marTop w:val="0"/>
              <w:marBottom w:val="0"/>
              <w:divBdr>
                <w:top w:val="none" w:sz="0" w:space="0" w:color="auto"/>
                <w:left w:val="none" w:sz="0" w:space="0" w:color="auto"/>
                <w:bottom w:val="none" w:sz="0" w:space="0" w:color="auto"/>
                <w:right w:val="none" w:sz="0" w:space="0" w:color="auto"/>
              </w:divBdr>
            </w:div>
          </w:divsChild>
        </w:div>
        <w:div w:id="908921166">
          <w:marLeft w:val="0"/>
          <w:marRight w:val="0"/>
          <w:marTop w:val="0"/>
          <w:marBottom w:val="0"/>
          <w:divBdr>
            <w:top w:val="none" w:sz="0" w:space="0" w:color="auto"/>
            <w:left w:val="none" w:sz="0" w:space="0" w:color="auto"/>
            <w:bottom w:val="none" w:sz="0" w:space="0" w:color="auto"/>
            <w:right w:val="none" w:sz="0" w:space="0" w:color="auto"/>
          </w:divBdr>
          <w:divsChild>
            <w:div w:id="1176074583">
              <w:marLeft w:val="0"/>
              <w:marRight w:val="0"/>
              <w:marTop w:val="0"/>
              <w:marBottom w:val="0"/>
              <w:divBdr>
                <w:top w:val="none" w:sz="0" w:space="0" w:color="auto"/>
                <w:left w:val="none" w:sz="0" w:space="0" w:color="auto"/>
                <w:bottom w:val="none" w:sz="0" w:space="0" w:color="auto"/>
                <w:right w:val="none" w:sz="0" w:space="0" w:color="auto"/>
              </w:divBdr>
            </w:div>
          </w:divsChild>
        </w:div>
        <w:div w:id="1013531499">
          <w:marLeft w:val="0"/>
          <w:marRight w:val="0"/>
          <w:marTop w:val="0"/>
          <w:marBottom w:val="0"/>
          <w:divBdr>
            <w:top w:val="none" w:sz="0" w:space="0" w:color="auto"/>
            <w:left w:val="none" w:sz="0" w:space="0" w:color="auto"/>
            <w:bottom w:val="none" w:sz="0" w:space="0" w:color="auto"/>
            <w:right w:val="none" w:sz="0" w:space="0" w:color="auto"/>
          </w:divBdr>
          <w:divsChild>
            <w:div w:id="511337070">
              <w:marLeft w:val="0"/>
              <w:marRight w:val="0"/>
              <w:marTop w:val="0"/>
              <w:marBottom w:val="0"/>
              <w:divBdr>
                <w:top w:val="none" w:sz="0" w:space="0" w:color="auto"/>
                <w:left w:val="none" w:sz="0" w:space="0" w:color="auto"/>
                <w:bottom w:val="none" w:sz="0" w:space="0" w:color="auto"/>
                <w:right w:val="none" w:sz="0" w:space="0" w:color="auto"/>
              </w:divBdr>
            </w:div>
          </w:divsChild>
        </w:div>
        <w:div w:id="1031033698">
          <w:marLeft w:val="0"/>
          <w:marRight w:val="0"/>
          <w:marTop w:val="0"/>
          <w:marBottom w:val="0"/>
          <w:divBdr>
            <w:top w:val="none" w:sz="0" w:space="0" w:color="auto"/>
            <w:left w:val="none" w:sz="0" w:space="0" w:color="auto"/>
            <w:bottom w:val="none" w:sz="0" w:space="0" w:color="auto"/>
            <w:right w:val="none" w:sz="0" w:space="0" w:color="auto"/>
          </w:divBdr>
          <w:divsChild>
            <w:div w:id="2027366077">
              <w:marLeft w:val="0"/>
              <w:marRight w:val="0"/>
              <w:marTop w:val="0"/>
              <w:marBottom w:val="0"/>
              <w:divBdr>
                <w:top w:val="none" w:sz="0" w:space="0" w:color="auto"/>
                <w:left w:val="none" w:sz="0" w:space="0" w:color="auto"/>
                <w:bottom w:val="none" w:sz="0" w:space="0" w:color="auto"/>
                <w:right w:val="none" w:sz="0" w:space="0" w:color="auto"/>
              </w:divBdr>
            </w:div>
          </w:divsChild>
        </w:div>
        <w:div w:id="1034841998">
          <w:marLeft w:val="0"/>
          <w:marRight w:val="0"/>
          <w:marTop w:val="0"/>
          <w:marBottom w:val="0"/>
          <w:divBdr>
            <w:top w:val="none" w:sz="0" w:space="0" w:color="auto"/>
            <w:left w:val="none" w:sz="0" w:space="0" w:color="auto"/>
            <w:bottom w:val="none" w:sz="0" w:space="0" w:color="auto"/>
            <w:right w:val="none" w:sz="0" w:space="0" w:color="auto"/>
          </w:divBdr>
          <w:divsChild>
            <w:div w:id="1332758885">
              <w:marLeft w:val="0"/>
              <w:marRight w:val="0"/>
              <w:marTop w:val="0"/>
              <w:marBottom w:val="0"/>
              <w:divBdr>
                <w:top w:val="none" w:sz="0" w:space="0" w:color="auto"/>
                <w:left w:val="none" w:sz="0" w:space="0" w:color="auto"/>
                <w:bottom w:val="none" w:sz="0" w:space="0" w:color="auto"/>
                <w:right w:val="none" w:sz="0" w:space="0" w:color="auto"/>
              </w:divBdr>
            </w:div>
          </w:divsChild>
        </w:div>
        <w:div w:id="1110969872">
          <w:marLeft w:val="0"/>
          <w:marRight w:val="0"/>
          <w:marTop w:val="0"/>
          <w:marBottom w:val="0"/>
          <w:divBdr>
            <w:top w:val="none" w:sz="0" w:space="0" w:color="auto"/>
            <w:left w:val="none" w:sz="0" w:space="0" w:color="auto"/>
            <w:bottom w:val="none" w:sz="0" w:space="0" w:color="auto"/>
            <w:right w:val="none" w:sz="0" w:space="0" w:color="auto"/>
          </w:divBdr>
          <w:divsChild>
            <w:div w:id="401683324">
              <w:marLeft w:val="0"/>
              <w:marRight w:val="0"/>
              <w:marTop w:val="0"/>
              <w:marBottom w:val="0"/>
              <w:divBdr>
                <w:top w:val="none" w:sz="0" w:space="0" w:color="auto"/>
                <w:left w:val="none" w:sz="0" w:space="0" w:color="auto"/>
                <w:bottom w:val="none" w:sz="0" w:space="0" w:color="auto"/>
                <w:right w:val="none" w:sz="0" w:space="0" w:color="auto"/>
              </w:divBdr>
            </w:div>
          </w:divsChild>
        </w:div>
        <w:div w:id="1299265441">
          <w:marLeft w:val="0"/>
          <w:marRight w:val="0"/>
          <w:marTop w:val="0"/>
          <w:marBottom w:val="0"/>
          <w:divBdr>
            <w:top w:val="none" w:sz="0" w:space="0" w:color="auto"/>
            <w:left w:val="none" w:sz="0" w:space="0" w:color="auto"/>
            <w:bottom w:val="none" w:sz="0" w:space="0" w:color="auto"/>
            <w:right w:val="none" w:sz="0" w:space="0" w:color="auto"/>
          </w:divBdr>
          <w:divsChild>
            <w:div w:id="1389694542">
              <w:marLeft w:val="0"/>
              <w:marRight w:val="0"/>
              <w:marTop w:val="0"/>
              <w:marBottom w:val="0"/>
              <w:divBdr>
                <w:top w:val="none" w:sz="0" w:space="0" w:color="auto"/>
                <w:left w:val="none" w:sz="0" w:space="0" w:color="auto"/>
                <w:bottom w:val="none" w:sz="0" w:space="0" w:color="auto"/>
                <w:right w:val="none" w:sz="0" w:space="0" w:color="auto"/>
              </w:divBdr>
            </w:div>
          </w:divsChild>
        </w:div>
        <w:div w:id="1392197004">
          <w:marLeft w:val="0"/>
          <w:marRight w:val="0"/>
          <w:marTop w:val="0"/>
          <w:marBottom w:val="0"/>
          <w:divBdr>
            <w:top w:val="none" w:sz="0" w:space="0" w:color="auto"/>
            <w:left w:val="none" w:sz="0" w:space="0" w:color="auto"/>
            <w:bottom w:val="none" w:sz="0" w:space="0" w:color="auto"/>
            <w:right w:val="none" w:sz="0" w:space="0" w:color="auto"/>
          </w:divBdr>
          <w:divsChild>
            <w:div w:id="2144494277">
              <w:marLeft w:val="0"/>
              <w:marRight w:val="0"/>
              <w:marTop w:val="0"/>
              <w:marBottom w:val="0"/>
              <w:divBdr>
                <w:top w:val="none" w:sz="0" w:space="0" w:color="auto"/>
                <w:left w:val="none" w:sz="0" w:space="0" w:color="auto"/>
                <w:bottom w:val="none" w:sz="0" w:space="0" w:color="auto"/>
                <w:right w:val="none" w:sz="0" w:space="0" w:color="auto"/>
              </w:divBdr>
            </w:div>
          </w:divsChild>
        </w:div>
        <w:div w:id="1560751295">
          <w:marLeft w:val="0"/>
          <w:marRight w:val="0"/>
          <w:marTop w:val="0"/>
          <w:marBottom w:val="0"/>
          <w:divBdr>
            <w:top w:val="none" w:sz="0" w:space="0" w:color="auto"/>
            <w:left w:val="none" w:sz="0" w:space="0" w:color="auto"/>
            <w:bottom w:val="none" w:sz="0" w:space="0" w:color="auto"/>
            <w:right w:val="none" w:sz="0" w:space="0" w:color="auto"/>
          </w:divBdr>
          <w:divsChild>
            <w:div w:id="769156105">
              <w:marLeft w:val="0"/>
              <w:marRight w:val="0"/>
              <w:marTop w:val="0"/>
              <w:marBottom w:val="0"/>
              <w:divBdr>
                <w:top w:val="none" w:sz="0" w:space="0" w:color="auto"/>
                <w:left w:val="none" w:sz="0" w:space="0" w:color="auto"/>
                <w:bottom w:val="none" w:sz="0" w:space="0" w:color="auto"/>
                <w:right w:val="none" w:sz="0" w:space="0" w:color="auto"/>
              </w:divBdr>
            </w:div>
          </w:divsChild>
        </w:div>
        <w:div w:id="1641350318">
          <w:marLeft w:val="0"/>
          <w:marRight w:val="0"/>
          <w:marTop w:val="0"/>
          <w:marBottom w:val="0"/>
          <w:divBdr>
            <w:top w:val="none" w:sz="0" w:space="0" w:color="auto"/>
            <w:left w:val="none" w:sz="0" w:space="0" w:color="auto"/>
            <w:bottom w:val="none" w:sz="0" w:space="0" w:color="auto"/>
            <w:right w:val="none" w:sz="0" w:space="0" w:color="auto"/>
          </w:divBdr>
          <w:divsChild>
            <w:div w:id="871068219">
              <w:marLeft w:val="0"/>
              <w:marRight w:val="0"/>
              <w:marTop w:val="0"/>
              <w:marBottom w:val="0"/>
              <w:divBdr>
                <w:top w:val="none" w:sz="0" w:space="0" w:color="auto"/>
                <w:left w:val="none" w:sz="0" w:space="0" w:color="auto"/>
                <w:bottom w:val="none" w:sz="0" w:space="0" w:color="auto"/>
                <w:right w:val="none" w:sz="0" w:space="0" w:color="auto"/>
              </w:divBdr>
            </w:div>
          </w:divsChild>
        </w:div>
        <w:div w:id="1654142809">
          <w:marLeft w:val="0"/>
          <w:marRight w:val="0"/>
          <w:marTop w:val="0"/>
          <w:marBottom w:val="0"/>
          <w:divBdr>
            <w:top w:val="none" w:sz="0" w:space="0" w:color="auto"/>
            <w:left w:val="none" w:sz="0" w:space="0" w:color="auto"/>
            <w:bottom w:val="none" w:sz="0" w:space="0" w:color="auto"/>
            <w:right w:val="none" w:sz="0" w:space="0" w:color="auto"/>
          </w:divBdr>
          <w:divsChild>
            <w:div w:id="1320108679">
              <w:marLeft w:val="0"/>
              <w:marRight w:val="0"/>
              <w:marTop w:val="0"/>
              <w:marBottom w:val="0"/>
              <w:divBdr>
                <w:top w:val="none" w:sz="0" w:space="0" w:color="auto"/>
                <w:left w:val="none" w:sz="0" w:space="0" w:color="auto"/>
                <w:bottom w:val="none" w:sz="0" w:space="0" w:color="auto"/>
                <w:right w:val="none" w:sz="0" w:space="0" w:color="auto"/>
              </w:divBdr>
            </w:div>
          </w:divsChild>
        </w:div>
        <w:div w:id="1779637048">
          <w:marLeft w:val="0"/>
          <w:marRight w:val="0"/>
          <w:marTop w:val="0"/>
          <w:marBottom w:val="0"/>
          <w:divBdr>
            <w:top w:val="none" w:sz="0" w:space="0" w:color="auto"/>
            <w:left w:val="none" w:sz="0" w:space="0" w:color="auto"/>
            <w:bottom w:val="none" w:sz="0" w:space="0" w:color="auto"/>
            <w:right w:val="none" w:sz="0" w:space="0" w:color="auto"/>
          </w:divBdr>
          <w:divsChild>
            <w:div w:id="1554653829">
              <w:marLeft w:val="0"/>
              <w:marRight w:val="0"/>
              <w:marTop w:val="0"/>
              <w:marBottom w:val="0"/>
              <w:divBdr>
                <w:top w:val="none" w:sz="0" w:space="0" w:color="auto"/>
                <w:left w:val="none" w:sz="0" w:space="0" w:color="auto"/>
                <w:bottom w:val="none" w:sz="0" w:space="0" w:color="auto"/>
                <w:right w:val="none" w:sz="0" w:space="0" w:color="auto"/>
              </w:divBdr>
            </w:div>
          </w:divsChild>
        </w:div>
        <w:div w:id="1888834159">
          <w:marLeft w:val="0"/>
          <w:marRight w:val="0"/>
          <w:marTop w:val="0"/>
          <w:marBottom w:val="0"/>
          <w:divBdr>
            <w:top w:val="none" w:sz="0" w:space="0" w:color="auto"/>
            <w:left w:val="none" w:sz="0" w:space="0" w:color="auto"/>
            <w:bottom w:val="none" w:sz="0" w:space="0" w:color="auto"/>
            <w:right w:val="none" w:sz="0" w:space="0" w:color="auto"/>
          </w:divBdr>
          <w:divsChild>
            <w:div w:id="129566617">
              <w:marLeft w:val="0"/>
              <w:marRight w:val="0"/>
              <w:marTop w:val="0"/>
              <w:marBottom w:val="0"/>
              <w:divBdr>
                <w:top w:val="none" w:sz="0" w:space="0" w:color="auto"/>
                <w:left w:val="none" w:sz="0" w:space="0" w:color="auto"/>
                <w:bottom w:val="none" w:sz="0" w:space="0" w:color="auto"/>
                <w:right w:val="none" w:sz="0" w:space="0" w:color="auto"/>
              </w:divBdr>
            </w:div>
          </w:divsChild>
        </w:div>
        <w:div w:id="2063942179">
          <w:marLeft w:val="0"/>
          <w:marRight w:val="0"/>
          <w:marTop w:val="0"/>
          <w:marBottom w:val="0"/>
          <w:divBdr>
            <w:top w:val="none" w:sz="0" w:space="0" w:color="auto"/>
            <w:left w:val="none" w:sz="0" w:space="0" w:color="auto"/>
            <w:bottom w:val="none" w:sz="0" w:space="0" w:color="auto"/>
            <w:right w:val="none" w:sz="0" w:space="0" w:color="auto"/>
          </w:divBdr>
          <w:divsChild>
            <w:div w:id="10937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291884">
      <w:bodyDiv w:val="1"/>
      <w:marLeft w:val="0"/>
      <w:marRight w:val="0"/>
      <w:marTop w:val="0"/>
      <w:marBottom w:val="0"/>
      <w:divBdr>
        <w:top w:val="none" w:sz="0" w:space="0" w:color="auto"/>
        <w:left w:val="none" w:sz="0" w:space="0" w:color="auto"/>
        <w:bottom w:val="none" w:sz="0" w:space="0" w:color="auto"/>
        <w:right w:val="none" w:sz="0" w:space="0" w:color="auto"/>
      </w:divBdr>
    </w:div>
    <w:div w:id="1432168841">
      <w:bodyDiv w:val="1"/>
      <w:marLeft w:val="0"/>
      <w:marRight w:val="0"/>
      <w:marTop w:val="0"/>
      <w:marBottom w:val="0"/>
      <w:divBdr>
        <w:top w:val="none" w:sz="0" w:space="0" w:color="auto"/>
        <w:left w:val="none" w:sz="0" w:space="0" w:color="auto"/>
        <w:bottom w:val="none" w:sz="0" w:space="0" w:color="auto"/>
        <w:right w:val="none" w:sz="0" w:space="0" w:color="auto"/>
      </w:divBdr>
      <w:divsChild>
        <w:div w:id="38281925">
          <w:marLeft w:val="0"/>
          <w:marRight w:val="0"/>
          <w:marTop w:val="0"/>
          <w:marBottom w:val="0"/>
          <w:divBdr>
            <w:top w:val="none" w:sz="0" w:space="0" w:color="auto"/>
            <w:left w:val="none" w:sz="0" w:space="0" w:color="auto"/>
            <w:bottom w:val="none" w:sz="0" w:space="0" w:color="auto"/>
            <w:right w:val="none" w:sz="0" w:space="0" w:color="auto"/>
          </w:divBdr>
          <w:divsChild>
            <w:div w:id="738215787">
              <w:marLeft w:val="0"/>
              <w:marRight w:val="0"/>
              <w:marTop w:val="0"/>
              <w:marBottom w:val="0"/>
              <w:divBdr>
                <w:top w:val="none" w:sz="0" w:space="0" w:color="auto"/>
                <w:left w:val="none" w:sz="0" w:space="0" w:color="auto"/>
                <w:bottom w:val="none" w:sz="0" w:space="0" w:color="auto"/>
                <w:right w:val="none" w:sz="0" w:space="0" w:color="auto"/>
              </w:divBdr>
            </w:div>
          </w:divsChild>
        </w:div>
        <w:div w:id="48040338">
          <w:marLeft w:val="0"/>
          <w:marRight w:val="0"/>
          <w:marTop w:val="0"/>
          <w:marBottom w:val="0"/>
          <w:divBdr>
            <w:top w:val="none" w:sz="0" w:space="0" w:color="auto"/>
            <w:left w:val="none" w:sz="0" w:space="0" w:color="auto"/>
            <w:bottom w:val="none" w:sz="0" w:space="0" w:color="auto"/>
            <w:right w:val="none" w:sz="0" w:space="0" w:color="auto"/>
          </w:divBdr>
          <w:divsChild>
            <w:div w:id="1212184748">
              <w:marLeft w:val="0"/>
              <w:marRight w:val="0"/>
              <w:marTop w:val="0"/>
              <w:marBottom w:val="0"/>
              <w:divBdr>
                <w:top w:val="none" w:sz="0" w:space="0" w:color="auto"/>
                <w:left w:val="none" w:sz="0" w:space="0" w:color="auto"/>
                <w:bottom w:val="none" w:sz="0" w:space="0" w:color="auto"/>
                <w:right w:val="none" w:sz="0" w:space="0" w:color="auto"/>
              </w:divBdr>
            </w:div>
          </w:divsChild>
        </w:div>
        <w:div w:id="65499800">
          <w:marLeft w:val="0"/>
          <w:marRight w:val="0"/>
          <w:marTop w:val="0"/>
          <w:marBottom w:val="0"/>
          <w:divBdr>
            <w:top w:val="none" w:sz="0" w:space="0" w:color="auto"/>
            <w:left w:val="none" w:sz="0" w:space="0" w:color="auto"/>
            <w:bottom w:val="none" w:sz="0" w:space="0" w:color="auto"/>
            <w:right w:val="none" w:sz="0" w:space="0" w:color="auto"/>
          </w:divBdr>
          <w:divsChild>
            <w:div w:id="1960647325">
              <w:marLeft w:val="0"/>
              <w:marRight w:val="0"/>
              <w:marTop w:val="0"/>
              <w:marBottom w:val="0"/>
              <w:divBdr>
                <w:top w:val="none" w:sz="0" w:space="0" w:color="auto"/>
                <w:left w:val="none" w:sz="0" w:space="0" w:color="auto"/>
                <w:bottom w:val="none" w:sz="0" w:space="0" w:color="auto"/>
                <w:right w:val="none" w:sz="0" w:space="0" w:color="auto"/>
              </w:divBdr>
            </w:div>
          </w:divsChild>
        </w:div>
        <w:div w:id="116922616">
          <w:marLeft w:val="0"/>
          <w:marRight w:val="0"/>
          <w:marTop w:val="0"/>
          <w:marBottom w:val="0"/>
          <w:divBdr>
            <w:top w:val="none" w:sz="0" w:space="0" w:color="auto"/>
            <w:left w:val="none" w:sz="0" w:space="0" w:color="auto"/>
            <w:bottom w:val="none" w:sz="0" w:space="0" w:color="auto"/>
            <w:right w:val="none" w:sz="0" w:space="0" w:color="auto"/>
          </w:divBdr>
          <w:divsChild>
            <w:div w:id="893277848">
              <w:marLeft w:val="0"/>
              <w:marRight w:val="0"/>
              <w:marTop w:val="0"/>
              <w:marBottom w:val="0"/>
              <w:divBdr>
                <w:top w:val="none" w:sz="0" w:space="0" w:color="auto"/>
                <w:left w:val="none" w:sz="0" w:space="0" w:color="auto"/>
                <w:bottom w:val="none" w:sz="0" w:space="0" w:color="auto"/>
                <w:right w:val="none" w:sz="0" w:space="0" w:color="auto"/>
              </w:divBdr>
            </w:div>
            <w:div w:id="954212368">
              <w:marLeft w:val="0"/>
              <w:marRight w:val="0"/>
              <w:marTop w:val="0"/>
              <w:marBottom w:val="0"/>
              <w:divBdr>
                <w:top w:val="none" w:sz="0" w:space="0" w:color="auto"/>
                <w:left w:val="none" w:sz="0" w:space="0" w:color="auto"/>
                <w:bottom w:val="none" w:sz="0" w:space="0" w:color="auto"/>
                <w:right w:val="none" w:sz="0" w:space="0" w:color="auto"/>
              </w:divBdr>
            </w:div>
          </w:divsChild>
        </w:div>
        <w:div w:id="164636855">
          <w:marLeft w:val="0"/>
          <w:marRight w:val="0"/>
          <w:marTop w:val="0"/>
          <w:marBottom w:val="0"/>
          <w:divBdr>
            <w:top w:val="none" w:sz="0" w:space="0" w:color="auto"/>
            <w:left w:val="none" w:sz="0" w:space="0" w:color="auto"/>
            <w:bottom w:val="none" w:sz="0" w:space="0" w:color="auto"/>
            <w:right w:val="none" w:sz="0" w:space="0" w:color="auto"/>
          </w:divBdr>
          <w:divsChild>
            <w:div w:id="125051069">
              <w:marLeft w:val="0"/>
              <w:marRight w:val="0"/>
              <w:marTop w:val="0"/>
              <w:marBottom w:val="0"/>
              <w:divBdr>
                <w:top w:val="none" w:sz="0" w:space="0" w:color="auto"/>
                <w:left w:val="none" w:sz="0" w:space="0" w:color="auto"/>
                <w:bottom w:val="none" w:sz="0" w:space="0" w:color="auto"/>
                <w:right w:val="none" w:sz="0" w:space="0" w:color="auto"/>
              </w:divBdr>
            </w:div>
            <w:div w:id="1511338111">
              <w:marLeft w:val="0"/>
              <w:marRight w:val="0"/>
              <w:marTop w:val="0"/>
              <w:marBottom w:val="0"/>
              <w:divBdr>
                <w:top w:val="none" w:sz="0" w:space="0" w:color="auto"/>
                <w:left w:val="none" w:sz="0" w:space="0" w:color="auto"/>
                <w:bottom w:val="none" w:sz="0" w:space="0" w:color="auto"/>
                <w:right w:val="none" w:sz="0" w:space="0" w:color="auto"/>
              </w:divBdr>
            </w:div>
          </w:divsChild>
        </w:div>
        <w:div w:id="173613906">
          <w:marLeft w:val="0"/>
          <w:marRight w:val="0"/>
          <w:marTop w:val="0"/>
          <w:marBottom w:val="0"/>
          <w:divBdr>
            <w:top w:val="none" w:sz="0" w:space="0" w:color="auto"/>
            <w:left w:val="none" w:sz="0" w:space="0" w:color="auto"/>
            <w:bottom w:val="none" w:sz="0" w:space="0" w:color="auto"/>
            <w:right w:val="none" w:sz="0" w:space="0" w:color="auto"/>
          </w:divBdr>
          <w:divsChild>
            <w:div w:id="461581926">
              <w:marLeft w:val="0"/>
              <w:marRight w:val="0"/>
              <w:marTop w:val="0"/>
              <w:marBottom w:val="0"/>
              <w:divBdr>
                <w:top w:val="none" w:sz="0" w:space="0" w:color="auto"/>
                <w:left w:val="none" w:sz="0" w:space="0" w:color="auto"/>
                <w:bottom w:val="none" w:sz="0" w:space="0" w:color="auto"/>
                <w:right w:val="none" w:sz="0" w:space="0" w:color="auto"/>
              </w:divBdr>
            </w:div>
            <w:div w:id="1255673774">
              <w:marLeft w:val="0"/>
              <w:marRight w:val="0"/>
              <w:marTop w:val="0"/>
              <w:marBottom w:val="0"/>
              <w:divBdr>
                <w:top w:val="none" w:sz="0" w:space="0" w:color="auto"/>
                <w:left w:val="none" w:sz="0" w:space="0" w:color="auto"/>
                <w:bottom w:val="none" w:sz="0" w:space="0" w:color="auto"/>
                <w:right w:val="none" w:sz="0" w:space="0" w:color="auto"/>
              </w:divBdr>
            </w:div>
            <w:div w:id="1524904557">
              <w:marLeft w:val="0"/>
              <w:marRight w:val="0"/>
              <w:marTop w:val="0"/>
              <w:marBottom w:val="0"/>
              <w:divBdr>
                <w:top w:val="none" w:sz="0" w:space="0" w:color="auto"/>
                <w:left w:val="none" w:sz="0" w:space="0" w:color="auto"/>
                <w:bottom w:val="none" w:sz="0" w:space="0" w:color="auto"/>
                <w:right w:val="none" w:sz="0" w:space="0" w:color="auto"/>
              </w:divBdr>
            </w:div>
            <w:div w:id="1546717617">
              <w:marLeft w:val="0"/>
              <w:marRight w:val="0"/>
              <w:marTop w:val="0"/>
              <w:marBottom w:val="0"/>
              <w:divBdr>
                <w:top w:val="none" w:sz="0" w:space="0" w:color="auto"/>
                <w:left w:val="none" w:sz="0" w:space="0" w:color="auto"/>
                <w:bottom w:val="none" w:sz="0" w:space="0" w:color="auto"/>
                <w:right w:val="none" w:sz="0" w:space="0" w:color="auto"/>
              </w:divBdr>
            </w:div>
          </w:divsChild>
        </w:div>
        <w:div w:id="226307024">
          <w:marLeft w:val="0"/>
          <w:marRight w:val="0"/>
          <w:marTop w:val="0"/>
          <w:marBottom w:val="0"/>
          <w:divBdr>
            <w:top w:val="none" w:sz="0" w:space="0" w:color="auto"/>
            <w:left w:val="none" w:sz="0" w:space="0" w:color="auto"/>
            <w:bottom w:val="none" w:sz="0" w:space="0" w:color="auto"/>
            <w:right w:val="none" w:sz="0" w:space="0" w:color="auto"/>
          </w:divBdr>
          <w:divsChild>
            <w:div w:id="768817533">
              <w:marLeft w:val="0"/>
              <w:marRight w:val="0"/>
              <w:marTop w:val="0"/>
              <w:marBottom w:val="0"/>
              <w:divBdr>
                <w:top w:val="none" w:sz="0" w:space="0" w:color="auto"/>
                <w:left w:val="none" w:sz="0" w:space="0" w:color="auto"/>
                <w:bottom w:val="none" w:sz="0" w:space="0" w:color="auto"/>
                <w:right w:val="none" w:sz="0" w:space="0" w:color="auto"/>
              </w:divBdr>
            </w:div>
          </w:divsChild>
        </w:div>
        <w:div w:id="251356690">
          <w:marLeft w:val="0"/>
          <w:marRight w:val="0"/>
          <w:marTop w:val="0"/>
          <w:marBottom w:val="0"/>
          <w:divBdr>
            <w:top w:val="none" w:sz="0" w:space="0" w:color="auto"/>
            <w:left w:val="none" w:sz="0" w:space="0" w:color="auto"/>
            <w:bottom w:val="none" w:sz="0" w:space="0" w:color="auto"/>
            <w:right w:val="none" w:sz="0" w:space="0" w:color="auto"/>
          </w:divBdr>
          <w:divsChild>
            <w:div w:id="135100740">
              <w:marLeft w:val="0"/>
              <w:marRight w:val="0"/>
              <w:marTop w:val="0"/>
              <w:marBottom w:val="0"/>
              <w:divBdr>
                <w:top w:val="none" w:sz="0" w:space="0" w:color="auto"/>
                <w:left w:val="none" w:sz="0" w:space="0" w:color="auto"/>
                <w:bottom w:val="none" w:sz="0" w:space="0" w:color="auto"/>
                <w:right w:val="none" w:sz="0" w:space="0" w:color="auto"/>
              </w:divBdr>
            </w:div>
            <w:div w:id="1227303036">
              <w:marLeft w:val="0"/>
              <w:marRight w:val="0"/>
              <w:marTop w:val="0"/>
              <w:marBottom w:val="0"/>
              <w:divBdr>
                <w:top w:val="none" w:sz="0" w:space="0" w:color="auto"/>
                <w:left w:val="none" w:sz="0" w:space="0" w:color="auto"/>
                <w:bottom w:val="none" w:sz="0" w:space="0" w:color="auto"/>
                <w:right w:val="none" w:sz="0" w:space="0" w:color="auto"/>
              </w:divBdr>
            </w:div>
            <w:div w:id="1449085884">
              <w:marLeft w:val="0"/>
              <w:marRight w:val="0"/>
              <w:marTop w:val="0"/>
              <w:marBottom w:val="0"/>
              <w:divBdr>
                <w:top w:val="none" w:sz="0" w:space="0" w:color="auto"/>
                <w:left w:val="none" w:sz="0" w:space="0" w:color="auto"/>
                <w:bottom w:val="none" w:sz="0" w:space="0" w:color="auto"/>
                <w:right w:val="none" w:sz="0" w:space="0" w:color="auto"/>
              </w:divBdr>
            </w:div>
            <w:div w:id="1514303820">
              <w:marLeft w:val="0"/>
              <w:marRight w:val="0"/>
              <w:marTop w:val="0"/>
              <w:marBottom w:val="0"/>
              <w:divBdr>
                <w:top w:val="none" w:sz="0" w:space="0" w:color="auto"/>
                <w:left w:val="none" w:sz="0" w:space="0" w:color="auto"/>
                <w:bottom w:val="none" w:sz="0" w:space="0" w:color="auto"/>
                <w:right w:val="none" w:sz="0" w:space="0" w:color="auto"/>
              </w:divBdr>
            </w:div>
            <w:div w:id="1573615680">
              <w:marLeft w:val="0"/>
              <w:marRight w:val="0"/>
              <w:marTop w:val="0"/>
              <w:marBottom w:val="0"/>
              <w:divBdr>
                <w:top w:val="none" w:sz="0" w:space="0" w:color="auto"/>
                <w:left w:val="none" w:sz="0" w:space="0" w:color="auto"/>
                <w:bottom w:val="none" w:sz="0" w:space="0" w:color="auto"/>
                <w:right w:val="none" w:sz="0" w:space="0" w:color="auto"/>
              </w:divBdr>
            </w:div>
          </w:divsChild>
        </w:div>
        <w:div w:id="261256559">
          <w:marLeft w:val="0"/>
          <w:marRight w:val="0"/>
          <w:marTop w:val="0"/>
          <w:marBottom w:val="0"/>
          <w:divBdr>
            <w:top w:val="none" w:sz="0" w:space="0" w:color="auto"/>
            <w:left w:val="none" w:sz="0" w:space="0" w:color="auto"/>
            <w:bottom w:val="none" w:sz="0" w:space="0" w:color="auto"/>
            <w:right w:val="none" w:sz="0" w:space="0" w:color="auto"/>
          </w:divBdr>
          <w:divsChild>
            <w:div w:id="628780970">
              <w:marLeft w:val="0"/>
              <w:marRight w:val="0"/>
              <w:marTop w:val="0"/>
              <w:marBottom w:val="0"/>
              <w:divBdr>
                <w:top w:val="none" w:sz="0" w:space="0" w:color="auto"/>
                <w:left w:val="none" w:sz="0" w:space="0" w:color="auto"/>
                <w:bottom w:val="none" w:sz="0" w:space="0" w:color="auto"/>
                <w:right w:val="none" w:sz="0" w:space="0" w:color="auto"/>
              </w:divBdr>
            </w:div>
            <w:div w:id="1777015513">
              <w:marLeft w:val="0"/>
              <w:marRight w:val="0"/>
              <w:marTop w:val="0"/>
              <w:marBottom w:val="0"/>
              <w:divBdr>
                <w:top w:val="none" w:sz="0" w:space="0" w:color="auto"/>
                <w:left w:val="none" w:sz="0" w:space="0" w:color="auto"/>
                <w:bottom w:val="none" w:sz="0" w:space="0" w:color="auto"/>
                <w:right w:val="none" w:sz="0" w:space="0" w:color="auto"/>
              </w:divBdr>
            </w:div>
          </w:divsChild>
        </w:div>
        <w:div w:id="268398188">
          <w:marLeft w:val="0"/>
          <w:marRight w:val="0"/>
          <w:marTop w:val="0"/>
          <w:marBottom w:val="0"/>
          <w:divBdr>
            <w:top w:val="none" w:sz="0" w:space="0" w:color="auto"/>
            <w:left w:val="none" w:sz="0" w:space="0" w:color="auto"/>
            <w:bottom w:val="none" w:sz="0" w:space="0" w:color="auto"/>
            <w:right w:val="none" w:sz="0" w:space="0" w:color="auto"/>
          </w:divBdr>
          <w:divsChild>
            <w:div w:id="322898966">
              <w:marLeft w:val="0"/>
              <w:marRight w:val="0"/>
              <w:marTop w:val="0"/>
              <w:marBottom w:val="0"/>
              <w:divBdr>
                <w:top w:val="none" w:sz="0" w:space="0" w:color="auto"/>
                <w:left w:val="none" w:sz="0" w:space="0" w:color="auto"/>
                <w:bottom w:val="none" w:sz="0" w:space="0" w:color="auto"/>
                <w:right w:val="none" w:sz="0" w:space="0" w:color="auto"/>
              </w:divBdr>
            </w:div>
            <w:div w:id="1163279471">
              <w:marLeft w:val="0"/>
              <w:marRight w:val="0"/>
              <w:marTop w:val="0"/>
              <w:marBottom w:val="0"/>
              <w:divBdr>
                <w:top w:val="none" w:sz="0" w:space="0" w:color="auto"/>
                <w:left w:val="none" w:sz="0" w:space="0" w:color="auto"/>
                <w:bottom w:val="none" w:sz="0" w:space="0" w:color="auto"/>
                <w:right w:val="none" w:sz="0" w:space="0" w:color="auto"/>
              </w:divBdr>
            </w:div>
          </w:divsChild>
        </w:div>
        <w:div w:id="274292870">
          <w:marLeft w:val="0"/>
          <w:marRight w:val="0"/>
          <w:marTop w:val="0"/>
          <w:marBottom w:val="0"/>
          <w:divBdr>
            <w:top w:val="none" w:sz="0" w:space="0" w:color="auto"/>
            <w:left w:val="none" w:sz="0" w:space="0" w:color="auto"/>
            <w:bottom w:val="none" w:sz="0" w:space="0" w:color="auto"/>
            <w:right w:val="none" w:sz="0" w:space="0" w:color="auto"/>
          </w:divBdr>
          <w:divsChild>
            <w:div w:id="1505195951">
              <w:marLeft w:val="0"/>
              <w:marRight w:val="0"/>
              <w:marTop w:val="0"/>
              <w:marBottom w:val="0"/>
              <w:divBdr>
                <w:top w:val="none" w:sz="0" w:space="0" w:color="auto"/>
                <w:left w:val="none" w:sz="0" w:space="0" w:color="auto"/>
                <w:bottom w:val="none" w:sz="0" w:space="0" w:color="auto"/>
                <w:right w:val="none" w:sz="0" w:space="0" w:color="auto"/>
              </w:divBdr>
            </w:div>
          </w:divsChild>
        </w:div>
        <w:div w:id="286740968">
          <w:marLeft w:val="0"/>
          <w:marRight w:val="0"/>
          <w:marTop w:val="0"/>
          <w:marBottom w:val="0"/>
          <w:divBdr>
            <w:top w:val="none" w:sz="0" w:space="0" w:color="auto"/>
            <w:left w:val="none" w:sz="0" w:space="0" w:color="auto"/>
            <w:bottom w:val="none" w:sz="0" w:space="0" w:color="auto"/>
            <w:right w:val="none" w:sz="0" w:space="0" w:color="auto"/>
          </w:divBdr>
          <w:divsChild>
            <w:div w:id="1293440220">
              <w:marLeft w:val="0"/>
              <w:marRight w:val="0"/>
              <w:marTop w:val="0"/>
              <w:marBottom w:val="0"/>
              <w:divBdr>
                <w:top w:val="none" w:sz="0" w:space="0" w:color="auto"/>
                <w:left w:val="none" w:sz="0" w:space="0" w:color="auto"/>
                <w:bottom w:val="none" w:sz="0" w:space="0" w:color="auto"/>
                <w:right w:val="none" w:sz="0" w:space="0" w:color="auto"/>
              </w:divBdr>
            </w:div>
          </w:divsChild>
        </w:div>
        <w:div w:id="291330900">
          <w:marLeft w:val="0"/>
          <w:marRight w:val="0"/>
          <w:marTop w:val="0"/>
          <w:marBottom w:val="0"/>
          <w:divBdr>
            <w:top w:val="none" w:sz="0" w:space="0" w:color="auto"/>
            <w:left w:val="none" w:sz="0" w:space="0" w:color="auto"/>
            <w:bottom w:val="none" w:sz="0" w:space="0" w:color="auto"/>
            <w:right w:val="none" w:sz="0" w:space="0" w:color="auto"/>
          </w:divBdr>
          <w:divsChild>
            <w:div w:id="1104115090">
              <w:marLeft w:val="0"/>
              <w:marRight w:val="0"/>
              <w:marTop w:val="0"/>
              <w:marBottom w:val="0"/>
              <w:divBdr>
                <w:top w:val="none" w:sz="0" w:space="0" w:color="auto"/>
                <w:left w:val="none" w:sz="0" w:space="0" w:color="auto"/>
                <w:bottom w:val="none" w:sz="0" w:space="0" w:color="auto"/>
                <w:right w:val="none" w:sz="0" w:space="0" w:color="auto"/>
              </w:divBdr>
            </w:div>
          </w:divsChild>
        </w:div>
        <w:div w:id="315963522">
          <w:marLeft w:val="0"/>
          <w:marRight w:val="0"/>
          <w:marTop w:val="0"/>
          <w:marBottom w:val="0"/>
          <w:divBdr>
            <w:top w:val="none" w:sz="0" w:space="0" w:color="auto"/>
            <w:left w:val="none" w:sz="0" w:space="0" w:color="auto"/>
            <w:bottom w:val="none" w:sz="0" w:space="0" w:color="auto"/>
            <w:right w:val="none" w:sz="0" w:space="0" w:color="auto"/>
          </w:divBdr>
          <w:divsChild>
            <w:div w:id="34545010">
              <w:marLeft w:val="0"/>
              <w:marRight w:val="0"/>
              <w:marTop w:val="0"/>
              <w:marBottom w:val="0"/>
              <w:divBdr>
                <w:top w:val="none" w:sz="0" w:space="0" w:color="auto"/>
                <w:left w:val="none" w:sz="0" w:space="0" w:color="auto"/>
                <w:bottom w:val="none" w:sz="0" w:space="0" w:color="auto"/>
                <w:right w:val="none" w:sz="0" w:space="0" w:color="auto"/>
              </w:divBdr>
            </w:div>
            <w:div w:id="687803156">
              <w:marLeft w:val="0"/>
              <w:marRight w:val="0"/>
              <w:marTop w:val="0"/>
              <w:marBottom w:val="0"/>
              <w:divBdr>
                <w:top w:val="none" w:sz="0" w:space="0" w:color="auto"/>
                <w:left w:val="none" w:sz="0" w:space="0" w:color="auto"/>
                <w:bottom w:val="none" w:sz="0" w:space="0" w:color="auto"/>
                <w:right w:val="none" w:sz="0" w:space="0" w:color="auto"/>
              </w:divBdr>
            </w:div>
            <w:div w:id="959720700">
              <w:marLeft w:val="0"/>
              <w:marRight w:val="0"/>
              <w:marTop w:val="0"/>
              <w:marBottom w:val="0"/>
              <w:divBdr>
                <w:top w:val="none" w:sz="0" w:space="0" w:color="auto"/>
                <w:left w:val="none" w:sz="0" w:space="0" w:color="auto"/>
                <w:bottom w:val="none" w:sz="0" w:space="0" w:color="auto"/>
                <w:right w:val="none" w:sz="0" w:space="0" w:color="auto"/>
              </w:divBdr>
            </w:div>
            <w:div w:id="1540969144">
              <w:marLeft w:val="0"/>
              <w:marRight w:val="0"/>
              <w:marTop w:val="0"/>
              <w:marBottom w:val="0"/>
              <w:divBdr>
                <w:top w:val="none" w:sz="0" w:space="0" w:color="auto"/>
                <w:left w:val="none" w:sz="0" w:space="0" w:color="auto"/>
                <w:bottom w:val="none" w:sz="0" w:space="0" w:color="auto"/>
                <w:right w:val="none" w:sz="0" w:space="0" w:color="auto"/>
              </w:divBdr>
            </w:div>
            <w:div w:id="1952005422">
              <w:marLeft w:val="0"/>
              <w:marRight w:val="0"/>
              <w:marTop w:val="0"/>
              <w:marBottom w:val="0"/>
              <w:divBdr>
                <w:top w:val="none" w:sz="0" w:space="0" w:color="auto"/>
                <w:left w:val="none" w:sz="0" w:space="0" w:color="auto"/>
                <w:bottom w:val="none" w:sz="0" w:space="0" w:color="auto"/>
                <w:right w:val="none" w:sz="0" w:space="0" w:color="auto"/>
              </w:divBdr>
            </w:div>
            <w:div w:id="2035765006">
              <w:marLeft w:val="0"/>
              <w:marRight w:val="0"/>
              <w:marTop w:val="0"/>
              <w:marBottom w:val="0"/>
              <w:divBdr>
                <w:top w:val="none" w:sz="0" w:space="0" w:color="auto"/>
                <w:left w:val="none" w:sz="0" w:space="0" w:color="auto"/>
                <w:bottom w:val="none" w:sz="0" w:space="0" w:color="auto"/>
                <w:right w:val="none" w:sz="0" w:space="0" w:color="auto"/>
              </w:divBdr>
            </w:div>
            <w:div w:id="2048143056">
              <w:marLeft w:val="0"/>
              <w:marRight w:val="0"/>
              <w:marTop w:val="0"/>
              <w:marBottom w:val="0"/>
              <w:divBdr>
                <w:top w:val="none" w:sz="0" w:space="0" w:color="auto"/>
                <w:left w:val="none" w:sz="0" w:space="0" w:color="auto"/>
                <w:bottom w:val="none" w:sz="0" w:space="0" w:color="auto"/>
                <w:right w:val="none" w:sz="0" w:space="0" w:color="auto"/>
              </w:divBdr>
            </w:div>
          </w:divsChild>
        </w:div>
        <w:div w:id="316811973">
          <w:marLeft w:val="0"/>
          <w:marRight w:val="0"/>
          <w:marTop w:val="0"/>
          <w:marBottom w:val="0"/>
          <w:divBdr>
            <w:top w:val="none" w:sz="0" w:space="0" w:color="auto"/>
            <w:left w:val="none" w:sz="0" w:space="0" w:color="auto"/>
            <w:bottom w:val="none" w:sz="0" w:space="0" w:color="auto"/>
            <w:right w:val="none" w:sz="0" w:space="0" w:color="auto"/>
          </w:divBdr>
          <w:divsChild>
            <w:div w:id="380518383">
              <w:marLeft w:val="0"/>
              <w:marRight w:val="0"/>
              <w:marTop w:val="0"/>
              <w:marBottom w:val="0"/>
              <w:divBdr>
                <w:top w:val="none" w:sz="0" w:space="0" w:color="auto"/>
                <w:left w:val="none" w:sz="0" w:space="0" w:color="auto"/>
                <w:bottom w:val="none" w:sz="0" w:space="0" w:color="auto"/>
                <w:right w:val="none" w:sz="0" w:space="0" w:color="auto"/>
              </w:divBdr>
            </w:div>
            <w:div w:id="1157309359">
              <w:marLeft w:val="0"/>
              <w:marRight w:val="0"/>
              <w:marTop w:val="0"/>
              <w:marBottom w:val="0"/>
              <w:divBdr>
                <w:top w:val="none" w:sz="0" w:space="0" w:color="auto"/>
                <w:left w:val="none" w:sz="0" w:space="0" w:color="auto"/>
                <w:bottom w:val="none" w:sz="0" w:space="0" w:color="auto"/>
                <w:right w:val="none" w:sz="0" w:space="0" w:color="auto"/>
              </w:divBdr>
            </w:div>
          </w:divsChild>
        </w:div>
        <w:div w:id="325672909">
          <w:marLeft w:val="0"/>
          <w:marRight w:val="0"/>
          <w:marTop w:val="0"/>
          <w:marBottom w:val="0"/>
          <w:divBdr>
            <w:top w:val="none" w:sz="0" w:space="0" w:color="auto"/>
            <w:left w:val="none" w:sz="0" w:space="0" w:color="auto"/>
            <w:bottom w:val="none" w:sz="0" w:space="0" w:color="auto"/>
            <w:right w:val="none" w:sz="0" w:space="0" w:color="auto"/>
          </w:divBdr>
          <w:divsChild>
            <w:div w:id="1702978554">
              <w:marLeft w:val="0"/>
              <w:marRight w:val="0"/>
              <w:marTop w:val="0"/>
              <w:marBottom w:val="0"/>
              <w:divBdr>
                <w:top w:val="none" w:sz="0" w:space="0" w:color="auto"/>
                <w:left w:val="none" w:sz="0" w:space="0" w:color="auto"/>
                <w:bottom w:val="none" w:sz="0" w:space="0" w:color="auto"/>
                <w:right w:val="none" w:sz="0" w:space="0" w:color="auto"/>
              </w:divBdr>
            </w:div>
          </w:divsChild>
        </w:div>
        <w:div w:id="373819761">
          <w:marLeft w:val="0"/>
          <w:marRight w:val="0"/>
          <w:marTop w:val="0"/>
          <w:marBottom w:val="0"/>
          <w:divBdr>
            <w:top w:val="none" w:sz="0" w:space="0" w:color="auto"/>
            <w:left w:val="none" w:sz="0" w:space="0" w:color="auto"/>
            <w:bottom w:val="none" w:sz="0" w:space="0" w:color="auto"/>
            <w:right w:val="none" w:sz="0" w:space="0" w:color="auto"/>
          </w:divBdr>
          <w:divsChild>
            <w:div w:id="1111511013">
              <w:marLeft w:val="0"/>
              <w:marRight w:val="0"/>
              <w:marTop w:val="0"/>
              <w:marBottom w:val="0"/>
              <w:divBdr>
                <w:top w:val="none" w:sz="0" w:space="0" w:color="auto"/>
                <w:left w:val="none" w:sz="0" w:space="0" w:color="auto"/>
                <w:bottom w:val="none" w:sz="0" w:space="0" w:color="auto"/>
                <w:right w:val="none" w:sz="0" w:space="0" w:color="auto"/>
              </w:divBdr>
            </w:div>
          </w:divsChild>
        </w:div>
        <w:div w:id="391272381">
          <w:marLeft w:val="0"/>
          <w:marRight w:val="0"/>
          <w:marTop w:val="0"/>
          <w:marBottom w:val="0"/>
          <w:divBdr>
            <w:top w:val="none" w:sz="0" w:space="0" w:color="auto"/>
            <w:left w:val="none" w:sz="0" w:space="0" w:color="auto"/>
            <w:bottom w:val="none" w:sz="0" w:space="0" w:color="auto"/>
            <w:right w:val="none" w:sz="0" w:space="0" w:color="auto"/>
          </w:divBdr>
          <w:divsChild>
            <w:div w:id="45107276">
              <w:marLeft w:val="0"/>
              <w:marRight w:val="0"/>
              <w:marTop w:val="0"/>
              <w:marBottom w:val="0"/>
              <w:divBdr>
                <w:top w:val="none" w:sz="0" w:space="0" w:color="auto"/>
                <w:left w:val="none" w:sz="0" w:space="0" w:color="auto"/>
                <w:bottom w:val="none" w:sz="0" w:space="0" w:color="auto"/>
                <w:right w:val="none" w:sz="0" w:space="0" w:color="auto"/>
              </w:divBdr>
            </w:div>
            <w:div w:id="971640125">
              <w:marLeft w:val="0"/>
              <w:marRight w:val="0"/>
              <w:marTop w:val="0"/>
              <w:marBottom w:val="0"/>
              <w:divBdr>
                <w:top w:val="none" w:sz="0" w:space="0" w:color="auto"/>
                <w:left w:val="none" w:sz="0" w:space="0" w:color="auto"/>
                <w:bottom w:val="none" w:sz="0" w:space="0" w:color="auto"/>
                <w:right w:val="none" w:sz="0" w:space="0" w:color="auto"/>
              </w:divBdr>
            </w:div>
            <w:div w:id="1532957057">
              <w:marLeft w:val="0"/>
              <w:marRight w:val="0"/>
              <w:marTop w:val="0"/>
              <w:marBottom w:val="0"/>
              <w:divBdr>
                <w:top w:val="none" w:sz="0" w:space="0" w:color="auto"/>
                <w:left w:val="none" w:sz="0" w:space="0" w:color="auto"/>
                <w:bottom w:val="none" w:sz="0" w:space="0" w:color="auto"/>
                <w:right w:val="none" w:sz="0" w:space="0" w:color="auto"/>
              </w:divBdr>
            </w:div>
            <w:div w:id="1958290407">
              <w:marLeft w:val="0"/>
              <w:marRight w:val="0"/>
              <w:marTop w:val="0"/>
              <w:marBottom w:val="0"/>
              <w:divBdr>
                <w:top w:val="none" w:sz="0" w:space="0" w:color="auto"/>
                <w:left w:val="none" w:sz="0" w:space="0" w:color="auto"/>
                <w:bottom w:val="none" w:sz="0" w:space="0" w:color="auto"/>
                <w:right w:val="none" w:sz="0" w:space="0" w:color="auto"/>
              </w:divBdr>
            </w:div>
            <w:div w:id="2092002592">
              <w:marLeft w:val="0"/>
              <w:marRight w:val="0"/>
              <w:marTop w:val="0"/>
              <w:marBottom w:val="0"/>
              <w:divBdr>
                <w:top w:val="none" w:sz="0" w:space="0" w:color="auto"/>
                <w:left w:val="none" w:sz="0" w:space="0" w:color="auto"/>
                <w:bottom w:val="none" w:sz="0" w:space="0" w:color="auto"/>
                <w:right w:val="none" w:sz="0" w:space="0" w:color="auto"/>
              </w:divBdr>
            </w:div>
          </w:divsChild>
        </w:div>
        <w:div w:id="395324958">
          <w:marLeft w:val="0"/>
          <w:marRight w:val="0"/>
          <w:marTop w:val="0"/>
          <w:marBottom w:val="0"/>
          <w:divBdr>
            <w:top w:val="none" w:sz="0" w:space="0" w:color="auto"/>
            <w:left w:val="none" w:sz="0" w:space="0" w:color="auto"/>
            <w:bottom w:val="none" w:sz="0" w:space="0" w:color="auto"/>
            <w:right w:val="none" w:sz="0" w:space="0" w:color="auto"/>
          </w:divBdr>
          <w:divsChild>
            <w:div w:id="1188180355">
              <w:marLeft w:val="0"/>
              <w:marRight w:val="0"/>
              <w:marTop w:val="0"/>
              <w:marBottom w:val="0"/>
              <w:divBdr>
                <w:top w:val="none" w:sz="0" w:space="0" w:color="auto"/>
                <w:left w:val="none" w:sz="0" w:space="0" w:color="auto"/>
                <w:bottom w:val="none" w:sz="0" w:space="0" w:color="auto"/>
                <w:right w:val="none" w:sz="0" w:space="0" w:color="auto"/>
              </w:divBdr>
            </w:div>
          </w:divsChild>
        </w:div>
        <w:div w:id="400635215">
          <w:marLeft w:val="0"/>
          <w:marRight w:val="0"/>
          <w:marTop w:val="0"/>
          <w:marBottom w:val="0"/>
          <w:divBdr>
            <w:top w:val="none" w:sz="0" w:space="0" w:color="auto"/>
            <w:left w:val="none" w:sz="0" w:space="0" w:color="auto"/>
            <w:bottom w:val="none" w:sz="0" w:space="0" w:color="auto"/>
            <w:right w:val="none" w:sz="0" w:space="0" w:color="auto"/>
          </w:divBdr>
          <w:divsChild>
            <w:div w:id="1197813841">
              <w:marLeft w:val="0"/>
              <w:marRight w:val="0"/>
              <w:marTop w:val="0"/>
              <w:marBottom w:val="0"/>
              <w:divBdr>
                <w:top w:val="none" w:sz="0" w:space="0" w:color="auto"/>
                <w:left w:val="none" w:sz="0" w:space="0" w:color="auto"/>
                <w:bottom w:val="none" w:sz="0" w:space="0" w:color="auto"/>
                <w:right w:val="none" w:sz="0" w:space="0" w:color="auto"/>
              </w:divBdr>
            </w:div>
          </w:divsChild>
        </w:div>
        <w:div w:id="470636116">
          <w:marLeft w:val="0"/>
          <w:marRight w:val="0"/>
          <w:marTop w:val="0"/>
          <w:marBottom w:val="0"/>
          <w:divBdr>
            <w:top w:val="none" w:sz="0" w:space="0" w:color="auto"/>
            <w:left w:val="none" w:sz="0" w:space="0" w:color="auto"/>
            <w:bottom w:val="none" w:sz="0" w:space="0" w:color="auto"/>
            <w:right w:val="none" w:sz="0" w:space="0" w:color="auto"/>
          </w:divBdr>
          <w:divsChild>
            <w:div w:id="1474366789">
              <w:marLeft w:val="0"/>
              <w:marRight w:val="0"/>
              <w:marTop w:val="0"/>
              <w:marBottom w:val="0"/>
              <w:divBdr>
                <w:top w:val="none" w:sz="0" w:space="0" w:color="auto"/>
                <w:left w:val="none" w:sz="0" w:space="0" w:color="auto"/>
                <w:bottom w:val="none" w:sz="0" w:space="0" w:color="auto"/>
                <w:right w:val="none" w:sz="0" w:space="0" w:color="auto"/>
              </w:divBdr>
            </w:div>
          </w:divsChild>
        </w:div>
        <w:div w:id="474833165">
          <w:marLeft w:val="0"/>
          <w:marRight w:val="0"/>
          <w:marTop w:val="0"/>
          <w:marBottom w:val="0"/>
          <w:divBdr>
            <w:top w:val="none" w:sz="0" w:space="0" w:color="auto"/>
            <w:left w:val="none" w:sz="0" w:space="0" w:color="auto"/>
            <w:bottom w:val="none" w:sz="0" w:space="0" w:color="auto"/>
            <w:right w:val="none" w:sz="0" w:space="0" w:color="auto"/>
          </w:divBdr>
          <w:divsChild>
            <w:div w:id="586695880">
              <w:marLeft w:val="0"/>
              <w:marRight w:val="0"/>
              <w:marTop w:val="0"/>
              <w:marBottom w:val="0"/>
              <w:divBdr>
                <w:top w:val="none" w:sz="0" w:space="0" w:color="auto"/>
                <w:left w:val="none" w:sz="0" w:space="0" w:color="auto"/>
                <w:bottom w:val="none" w:sz="0" w:space="0" w:color="auto"/>
                <w:right w:val="none" w:sz="0" w:space="0" w:color="auto"/>
              </w:divBdr>
            </w:div>
            <w:div w:id="628752478">
              <w:marLeft w:val="0"/>
              <w:marRight w:val="0"/>
              <w:marTop w:val="0"/>
              <w:marBottom w:val="0"/>
              <w:divBdr>
                <w:top w:val="none" w:sz="0" w:space="0" w:color="auto"/>
                <w:left w:val="none" w:sz="0" w:space="0" w:color="auto"/>
                <w:bottom w:val="none" w:sz="0" w:space="0" w:color="auto"/>
                <w:right w:val="none" w:sz="0" w:space="0" w:color="auto"/>
              </w:divBdr>
            </w:div>
            <w:div w:id="799962598">
              <w:marLeft w:val="0"/>
              <w:marRight w:val="0"/>
              <w:marTop w:val="0"/>
              <w:marBottom w:val="0"/>
              <w:divBdr>
                <w:top w:val="none" w:sz="0" w:space="0" w:color="auto"/>
                <w:left w:val="none" w:sz="0" w:space="0" w:color="auto"/>
                <w:bottom w:val="none" w:sz="0" w:space="0" w:color="auto"/>
                <w:right w:val="none" w:sz="0" w:space="0" w:color="auto"/>
              </w:divBdr>
            </w:div>
            <w:div w:id="1097823773">
              <w:marLeft w:val="0"/>
              <w:marRight w:val="0"/>
              <w:marTop w:val="0"/>
              <w:marBottom w:val="0"/>
              <w:divBdr>
                <w:top w:val="none" w:sz="0" w:space="0" w:color="auto"/>
                <w:left w:val="none" w:sz="0" w:space="0" w:color="auto"/>
                <w:bottom w:val="none" w:sz="0" w:space="0" w:color="auto"/>
                <w:right w:val="none" w:sz="0" w:space="0" w:color="auto"/>
              </w:divBdr>
            </w:div>
            <w:div w:id="1430202359">
              <w:marLeft w:val="0"/>
              <w:marRight w:val="0"/>
              <w:marTop w:val="0"/>
              <w:marBottom w:val="0"/>
              <w:divBdr>
                <w:top w:val="none" w:sz="0" w:space="0" w:color="auto"/>
                <w:left w:val="none" w:sz="0" w:space="0" w:color="auto"/>
                <w:bottom w:val="none" w:sz="0" w:space="0" w:color="auto"/>
                <w:right w:val="none" w:sz="0" w:space="0" w:color="auto"/>
              </w:divBdr>
            </w:div>
            <w:div w:id="1813981060">
              <w:marLeft w:val="0"/>
              <w:marRight w:val="0"/>
              <w:marTop w:val="0"/>
              <w:marBottom w:val="0"/>
              <w:divBdr>
                <w:top w:val="none" w:sz="0" w:space="0" w:color="auto"/>
                <w:left w:val="none" w:sz="0" w:space="0" w:color="auto"/>
                <w:bottom w:val="none" w:sz="0" w:space="0" w:color="auto"/>
                <w:right w:val="none" w:sz="0" w:space="0" w:color="auto"/>
              </w:divBdr>
            </w:div>
            <w:div w:id="2130466233">
              <w:marLeft w:val="0"/>
              <w:marRight w:val="0"/>
              <w:marTop w:val="0"/>
              <w:marBottom w:val="0"/>
              <w:divBdr>
                <w:top w:val="none" w:sz="0" w:space="0" w:color="auto"/>
                <w:left w:val="none" w:sz="0" w:space="0" w:color="auto"/>
                <w:bottom w:val="none" w:sz="0" w:space="0" w:color="auto"/>
                <w:right w:val="none" w:sz="0" w:space="0" w:color="auto"/>
              </w:divBdr>
            </w:div>
          </w:divsChild>
        </w:div>
        <w:div w:id="503204021">
          <w:marLeft w:val="0"/>
          <w:marRight w:val="0"/>
          <w:marTop w:val="0"/>
          <w:marBottom w:val="0"/>
          <w:divBdr>
            <w:top w:val="none" w:sz="0" w:space="0" w:color="auto"/>
            <w:left w:val="none" w:sz="0" w:space="0" w:color="auto"/>
            <w:bottom w:val="none" w:sz="0" w:space="0" w:color="auto"/>
            <w:right w:val="none" w:sz="0" w:space="0" w:color="auto"/>
          </w:divBdr>
          <w:divsChild>
            <w:div w:id="1390886250">
              <w:marLeft w:val="0"/>
              <w:marRight w:val="0"/>
              <w:marTop w:val="0"/>
              <w:marBottom w:val="0"/>
              <w:divBdr>
                <w:top w:val="none" w:sz="0" w:space="0" w:color="auto"/>
                <w:left w:val="none" w:sz="0" w:space="0" w:color="auto"/>
                <w:bottom w:val="none" w:sz="0" w:space="0" w:color="auto"/>
                <w:right w:val="none" w:sz="0" w:space="0" w:color="auto"/>
              </w:divBdr>
            </w:div>
            <w:div w:id="1675454621">
              <w:marLeft w:val="0"/>
              <w:marRight w:val="0"/>
              <w:marTop w:val="0"/>
              <w:marBottom w:val="0"/>
              <w:divBdr>
                <w:top w:val="none" w:sz="0" w:space="0" w:color="auto"/>
                <w:left w:val="none" w:sz="0" w:space="0" w:color="auto"/>
                <w:bottom w:val="none" w:sz="0" w:space="0" w:color="auto"/>
                <w:right w:val="none" w:sz="0" w:space="0" w:color="auto"/>
              </w:divBdr>
            </w:div>
            <w:div w:id="1971401096">
              <w:marLeft w:val="0"/>
              <w:marRight w:val="0"/>
              <w:marTop w:val="0"/>
              <w:marBottom w:val="0"/>
              <w:divBdr>
                <w:top w:val="none" w:sz="0" w:space="0" w:color="auto"/>
                <w:left w:val="none" w:sz="0" w:space="0" w:color="auto"/>
                <w:bottom w:val="none" w:sz="0" w:space="0" w:color="auto"/>
                <w:right w:val="none" w:sz="0" w:space="0" w:color="auto"/>
              </w:divBdr>
            </w:div>
          </w:divsChild>
        </w:div>
        <w:div w:id="508101165">
          <w:marLeft w:val="0"/>
          <w:marRight w:val="0"/>
          <w:marTop w:val="0"/>
          <w:marBottom w:val="0"/>
          <w:divBdr>
            <w:top w:val="none" w:sz="0" w:space="0" w:color="auto"/>
            <w:left w:val="none" w:sz="0" w:space="0" w:color="auto"/>
            <w:bottom w:val="none" w:sz="0" w:space="0" w:color="auto"/>
            <w:right w:val="none" w:sz="0" w:space="0" w:color="auto"/>
          </w:divBdr>
          <w:divsChild>
            <w:div w:id="146359154">
              <w:marLeft w:val="0"/>
              <w:marRight w:val="0"/>
              <w:marTop w:val="0"/>
              <w:marBottom w:val="0"/>
              <w:divBdr>
                <w:top w:val="none" w:sz="0" w:space="0" w:color="auto"/>
                <w:left w:val="none" w:sz="0" w:space="0" w:color="auto"/>
                <w:bottom w:val="none" w:sz="0" w:space="0" w:color="auto"/>
                <w:right w:val="none" w:sz="0" w:space="0" w:color="auto"/>
              </w:divBdr>
            </w:div>
            <w:div w:id="288711484">
              <w:marLeft w:val="0"/>
              <w:marRight w:val="0"/>
              <w:marTop w:val="0"/>
              <w:marBottom w:val="0"/>
              <w:divBdr>
                <w:top w:val="none" w:sz="0" w:space="0" w:color="auto"/>
                <w:left w:val="none" w:sz="0" w:space="0" w:color="auto"/>
                <w:bottom w:val="none" w:sz="0" w:space="0" w:color="auto"/>
                <w:right w:val="none" w:sz="0" w:space="0" w:color="auto"/>
              </w:divBdr>
            </w:div>
            <w:div w:id="357857346">
              <w:marLeft w:val="0"/>
              <w:marRight w:val="0"/>
              <w:marTop w:val="0"/>
              <w:marBottom w:val="0"/>
              <w:divBdr>
                <w:top w:val="none" w:sz="0" w:space="0" w:color="auto"/>
                <w:left w:val="none" w:sz="0" w:space="0" w:color="auto"/>
                <w:bottom w:val="none" w:sz="0" w:space="0" w:color="auto"/>
                <w:right w:val="none" w:sz="0" w:space="0" w:color="auto"/>
              </w:divBdr>
            </w:div>
            <w:div w:id="567763500">
              <w:marLeft w:val="0"/>
              <w:marRight w:val="0"/>
              <w:marTop w:val="0"/>
              <w:marBottom w:val="0"/>
              <w:divBdr>
                <w:top w:val="none" w:sz="0" w:space="0" w:color="auto"/>
                <w:left w:val="none" w:sz="0" w:space="0" w:color="auto"/>
                <w:bottom w:val="none" w:sz="0" w:space="0" w:color="auto"/>
                <w:right w:val="none" w:sz="0" w:space="0" w:color="auto"/>
              </w:divBdr>
            </w:div>
            <w:div w:id="649287841">
              <w:marLeft w:val="0"/>
              <w:marRight w:val="0"/>
              <w:marTop w:val="0"/>
              <w:marBottom w:val="0"/>
              <w:divBdr>
                <w:top w:val="none" w:sz="0" w:space="0" w:color="auto"/>
                <w:left w:val="none" w:sz="0" w:space="0" w:color="auto"/>
                <w:bottom w:val="none" w:sz="0" w:space="0" w:color="auto"/>
                <w:right w:val="none" w:sz="0" w:space="0" w:color="auto"/>
              </w:divBdr>
            </w:div>
            <w:div w:id="705375830">
              <w:marLeft w:val="0"/>
              <w:marRight w:val="0"/>
              <w:marTop w:val="0"/>
              <w:marBottom w:val="0"/>
              <w:divBdr>
                <w:top w:val="none" w:sz="0" w:space="0" w:color="auto"/>
                <w:left w:val="none" w:sz="0" w:space="0" w:color="auto"/>
                <w:bottom w:val="none" w:sz="0" w:space="0" w:color="auto"/>
                <w:right w:val="none" w:sz="0" w:space="0" w:color="auto"/>
              </w:divBdr>
            </w:div>
            <w:div w:id="1132988159">
              <w:marLeft w:val="0"/>
              <w:marRight w:val="0"/>
              <w:marTop w:val="0"/>
              <w:marBottom w:val="0"/>
              <w:divBdr>
                <w:top w:val="none" w:sz="0" w:space="0" w:color="auto"/>
                <w:left w:val="none" w:sz="0" w:space="0" w:color="auto"/>
                <w:bottom w:val="none" w:sz="0" w:space="0" w:color="auto"/>
                <w:right w:val="none" w:sz="0" w:space="0" w:color="auto"/>
              </w:divBdr>
            </w:div>
            <w:div w:id="1287784019">
              <w:marLeft w:val="0"/>
              <w:marRight w:val="0"/>
              <w:marTop w:val="0"/>
              <w:marBottom w:val="0"/>
              <w:divBdr>
                <w:top w:val="none" w:sz="0" w:space="0" w:color="auto"/>
                <w:left w:val="none" w:sz="0" w:space="0" w:color="auto"/>
                <w:bottom w:val="none" w:sz="0" w:space="0" w:color="auto"/>
                <w:right w:val="none" w:sz="0" w:space="0" w:color="auto"/>
              </w:divBdr>
            </w:div>
            <w:div w:id="1538084152">
              <w:marLeft w:val="0"/>
              <w:marRight w:val="0"/>
              <w:marTop w:val="0"/>
              <w:marBottom w:val="0"/>
              <w:divBdr>
                <w:top w:val="none" w:sz="0" w:space="0" w:color="auto"/>
                <w:left w:val="none" w:sz="0" w:space="0" w:color="auto"/>
                <w:bottom w:val="none" w:sz="0" w:space="0" w:color="auto"/>
                <w:right w:val="none" w:sz="0" w:space="0" w:color="auto"/>
              </w:divBdr>
            </w:div>
            <w:div w:id="1784571053">
              <w:marLeft w:val="0"/>
              <w:marRight w:val="0"/>
              <w:marTop w:val="0"/>
              <w:marBottom w:val="0"/>
              <w:divBdr>
                <w:top w:val="none" w:sz="0" w:space="0" w:color="auto"/>
                <w:left w:val="none" w:sz="0" w:space="0" w:color="auto"/>
                <w:bottom w:val="none" w:sz="0" w:space="0" w:color="auto"/>
                <w:right w:val="none" w:sz="0" w:space="0" w:color="auto"/>
              </w:divBdr>
            </w:div>
          </w:divsChild>
        </w:div>
        <w:div w:id="533931237">
          <w:marLeft w:val="0"/>
          <w:marRight w:val="0"/>
          <w:marTop w:val="0"/>
          <w:marBottom w:val="0"/>
          <w:divBdr>
            <w:top w:val="none" w:sz="0" w:space="0" w:color="auto"/>
            <w:left w:val="none" w:sz="0" w:space="0" w:color="auto"/>
            <w:bottom w:val="none" w:sz="0" w:space="0" w:color="auto"/>
            <w:right w:val="none" w:sz="0" w:space="0" w:color="auto"/>
          </w:divBdr>
          <w:divsChild>
            <w:div w:id="2038192085">
              <w:marLeft w:val="0"/>
              <w:marRight w:val="0"/>
              <w:marTop w:val="0"/>
              <w:marBottom w:val="0"/>
              <w:divBdr>
                <w:top w:val="none" w:sz="0" w:space="0" w:color="auto"/>
                <w:left w:val="none" w:sz="0" w:space="0" w:color="auto"/>
                <w:bottom w:val="none" w:sz="0" w:space="0" w:color="auto"/>
                <w:right w:val="none" w:sz="0" w:space="0" w:color="auto"/>
              </w:divBdr>
            </w:div>
          </w:divsChild>
        </w:div>
        <w:div w:id="537201850">
          <w:marLeft w:val="0"/>
          <w:marRight w:val="0"/>
          <w:marTop w:val="0"/>
          <w:marBottom w:val="0"/>
          <w:divBdr>
            <w:top w:val="none" w:sz="0" w:space="0" w:color="auto"/>
            <w:left w:val="none" w:sz="0" w:space="0" w:color="auto"/>
            <w:bottom w:val="none" w:sz="0" w:space="0" w:color="auto"/>
            <w:right w:val="none" w:sz="0" w:space="0" w:color="auto"/>
          </w:divBdr>
          <w:divsChild>
            <w:div w:id="525489899">
              <w:marLeft w:val="0"/>
              <w:marRight w:val="0"/>
              <w:marTop w:val="0"/>
              <w:marBottom w:val="0"/>
              <w:divBdr>
                <w:top w:val="none" w:sz="0" w:space="0" w:color="auto"/>
                <w:left w:val="none" w:sz="0" w:space="0" w:color="auto"/>
                <w:bottom w:val="none" w:sz="0" w:space="0" w:color="auto"/>
                <w:right w:val="none" w:sz="0" w:space="0" w:color="auto"/>
              </w:divBdr>
            </w:div>
            <w:div w:id="2112043893">
              <w:marLeft w:val="0"/>
              <w:marRight w:val="0"/>
              <w:marTop w:val="0"/>
              <w:marBottom w:val="0"/>
              <w:divBdr>
                <w:top w:val="none" w:sz="0" w:space="0" w:color="auto"/>
                <w:left w:val="none" w:sz="0" w:space="0" w:color="auto"/>
                <w:bottom w:val="none" w:sz="0" w:space="0" w:color="auto"/>
                <w:right w:val="none" w:sz="0" w:space="0" w:color="auto"/>
              </w:divBdr>
            </w:div>
          </w:divsChild>
        </w:div>
        <w:div w:id="655763118">
          <w:marLeft w:val="0"/>
          <w:marRight w:val="0"/>
          <w:marTop w:val="0"/>
          <w:marBottom w:val="0"/>
          <w:divBdr>
            <w:top w:val="none" w:sz="0" w:space="0" w:color="auto"/>
            <w:left w:val="none" w:sz="0" w:space="0" w:color="auto"/>
            <w:bottom w:val="none" w:sz="0" w:space="0" w:color="auto"/>
            <w:right w:val="none" w:sz="0" w:space="0" w:color="auto"/>
          </w:divBdr>
          <w:divsChild>
            <w:div w:id="1638801761">
              <w:marLeft w:val="0"/>
              <w:marRight w:val="0"/>
              <w:marTop w:val="0"/>
              <w:marBottom w:val="0"/>
              <w:divBdr>
                <w:top w:val="none" w:sz="0" w:space="0" w:color="auto"/>
                <w:left w:val="none" w:sz="0" w:space="0" w:color="auto"/>
                <w:bottom w:val="none" w:sz="0" w:space="0" w:color="auto"/>
                <w:right w:val="none" w:sz="0" w:space="0" w:color="auto"/>
              </w:divBdr>
            </w:div>
          </w:divsChild>
        </w:div>
        <w:div w:id="756901796">
          <w:marLeft w:val="0"/>
          <w:marRight w:val="0"/>
          <w:marTop w:val="0"/>
          <w:marBottom w:val="0"/>
          <w:divBdr>
            <w:top w:val="none" w:sz="0" w:space="0" w:color="auto"/>
            <w:left w:val="none" w:sz="0" w:space="0" w:color="auto"/>
            <w:bottom w:val="none" w:sz="0" w:space="0" w:color="auto"/>
            <w:right w:val="none" w:sz="0" w:space="0" w:color="auto"/>
          </w:divBdr>
          <w:divsChild>
            <w:div w:id="1881547746">
              <w:marLeft w:val="0"/>
              <w:marRight w:val="0"/>
              <w:marTop w:val="0"/>
              <w:marBottom w:val="0"/>
              <w:divBdr>
                <w:top w:val="none" w:sz="0" w:space="0" w:color="auto"/>
                <w:left w:val="none" w:sz="0" w:space="0" w:color="auto"/>
                <w:bottom w:val="none" w:sz="0" w:space="0" w:color="auto"/>
                <w:right w:val="none" w:sz="0" w:space="0" w:color="auto"/>
              </w:divBdr>
            </w:div>
          </w:divsChild>
        </w:div>
        <w:div w:id="765737847">
          <w:marLeft w:val="0"/>
          <w:marRight w:val="0"/>
          <w:marTop w:val="0"/>
          <w:marBottom w:val="0"/>
          <w:divBdr>
            <w:top w:val="none" w:sz="0" w:space="0" w:color="auto"/>
            <w:left w:val="none" w:sz="0" w:space="0" w:color="auto"/>
            <w:bottom w:val="none" w:sz="0" w:space="0" w:color="auto"/>
            <w:right w:val="none" w:sz="0" w:space="0" w:color="auto"/>
          </w:divBdr>
          <w:divsChild>
            <w:div w:id="18940048">
              <w:marLeft w:val="0"/>
              <w:marRight w:val="0"/>
              <w:marTop w:val="0"/>
              <w:marBottom w:val="0"/>
              <w:divBdr>
                <w:top w:val="none" w:sz="0" w:space="0" w:color="auto"/>
                <w:left w:val="none" w:sz="0" w:space="0" w:color="auto"/>
                <w:bottom w:val="none" w:sz="0" w:space="0" w:color="auto"/>
                <w:right w:val="none" w:sz="0" w:space="0" w:color="auto"/>
              </w:divBdr>
            </w:div>
          </w:divsChild>
        </w:div>
        <w:div w:id="807478180">
          <w:marLeft w:val="0"/>
          <w:marRight w:val="0"/>
          <w:marTop w:val="0"/>
          <w:marBottom w:val="0"/>
          <w:divBdr>
            <w:top w:val="none" w:sz="0" w:space="0" w:color="auto"/>
            <w:left w:val="none" w:sz="0" w:space="0" w:color="auto"/>
            <w:bottom w:val="none" w:sz="0" w:space="0" w:color="auto"/>
            <w:right w:val="none" w:sz="0" w:space="0" w:color="auto"/>
          </w:divBdr>
          <w:divsChild>
            <w:div w:id="1529753958">
              <w:marLeft w:val="0"/>
              <w:marRight w:val="0"/>
              <w:marTop w:val="0"/>
              <w:marBottom w:val="0"/>
              <w:divBdr>
                <w:top w:val="none" w:sz="0" w:space="0" w:color="auto"/>
                <w:left w:val="none" w:sz="0" w:space="0" w:color="auto"/>
                <w:bottom w:val="none" w:sz="0" w:space="0" w:color="auto"/>
                <w:right w:val="none" w:sz="0" w:space="0" w:color="auto"/>
              </w:divBdr>
            </w:div>
          </w:divsChild>
        </w:div>
        <w:div w:id="876163007">
          <w:marLeft w:val="0"/>
          <w:marRight w:val="0"/>
          <w:marTop w:val="0"/>
          <w:marBottom w:val="0"/>
          <w:divBdr>
            <w:top w:val="none" w:sz="0" w:space="0" w:color="auto"/>
            <w:left w:val="none" w:sz="0" w:space="0" w:color="auto"/>
            <w:bottom w:val="none" w:sz="0" w:space="0" w:color="auto"/>
            <w:right w:val="none" w:sz="0" w:space="0" w:color="auto"/>
          </w:divBdr>
          <w:divsChild>
            <w:div w:id="1182236322">
              <w:marLeft w:val="0"/>
              <w:marRight w:val="0"/>
              <w:marTop w:val="0"/>
              <w:marBottom w:val="0"/>
              <w:divBdr>
                <w:top w:val="none" w:sz="0" w:space="0" w:color="auto"/>
                <w:left w:val="none" w:sz="0" w:space="0" w:color="auto"/>
                <w:bottom w:val="none" w:sz="0" w:space="0" w:color="auto"/>
                <w:right w:val="none" w:sz="0" w:space="0" w:color="auto"/>
              </w:divBdr>
            </w:div>
          </w:divsChild>
        </w:div>
        <w:div w:id="903833522">
          <w:marLeft w:val="0"/>
          <w:marRight w:val="0"/>
          <w:marTop w:val="0"/>
          <w:marBottom w:val="0"/>
          <w:divBdr>
            <w:top w:val="none" w:sz="0" w:space="0" w:color="auto"/>
            <w:left w:val="none" w:sz="0" w:space="0" w:color="auto"/>
            <w:bottom w:val="none" w:sz="0" w:space="0" w:color="auto"/>
            <w:right w:val="none" w:sz="0" w:space="0" w:color="auto"/>
          </w:divBdr>
          <w:divsChild>
            <w:div w:id="90127282">
              <w:marLeft w:val="0"/>
              <w:marRight w:val="0"/>
              <w:marTop w:val="0"/>
              <w:marBottom w:val="0"/>
              <w:divBdr>
                <w:top w:val="none" w:sz="0" w:space="0" w:color="auto"/>
                <w:left w:val="none" w:sz="0" w:space="0" w:color="auto"/>
                <w:bottom w:val="none" w:sz="0" w:space="0" w:color="auto"/>
                <w:right w:val="none" w:sz="0" w:space="0" w:color="auto"/>
              </w:divBdr>
            </w:div>
          </w:divsChild>
        </w:div>
        <w:div w:id="927229472">
          <w:marLeft w:val="0"/>
          <w:marRight w:val="0"/>
          <w:marTop w:val="0"/>
          <w:marBottom w:val="0"/>
          <w:divBdr>
            <w:top w:val="none" w:sz="0" w:space="0" w:color="auto"/>
            <w:left w:val="none" w:sz="0" w:space="0" w:color="auto"/>
            <w:bottom w:val="none" w:sz="0" w:space="0" w:color="auto"/>
            <w:right w:val="none" w:sz="0" w:space="0" w:color="auto"/>
          </w:divBdr>
          <w:divsChild>
            <w:div w:id="987126448">
              <w:marLeft w:val="0"/>
              <w:marRight w:val="0"/>
              <w:marTop w:val="0"/>
              <w:marBottom w:val="0"/>
              <w:divBdr>
                <w:top w:val="none" w:sz="0" w:space="0" w:color="auto"/>
                <w:left w:val="none" w:sz="0" w:space="0" w:color="auto"/>
                <w:bottom w:val="none" w:sz="0" w:space="0" w:color="auto"/>
                <w:right w:val="none" w:sz="0" w:space="0" w:color="auto"/>
              </w:divBdr>
            </w:div>
          </w:divsChild>
        </w:div>
        <w:div w:id="947585466">
          <w:marLeft w:val="0"/>
          <w:marRight w:val="0"/>
          <w:marTop w:val="0"/>
          <w:marBottom w:val="0"/>
          <w:divBdr>
            <w:top w:val="none" w:sz="0" w:space="0" w:color="auto"/>
            <w:left w:val="none" w:sz="0" w:space="0" w:color="auto"/>
            <w:bottom w:val="none" w:sz="0" w:space="0" w:color="auto"/>
            <w:right w:val="none" w:sz="0" w:space="0" w:color="auto"/>
          </w:divBdr>
          <w:divsChild>
            <w:div w:id="1516892">
              <w:marLeft w:val="0"/>
              <w:marRight w:val="0"/>
              <w:marTop w:val="0"/>
              <w:marBottom w:val="0"/>
              <w:divBdr>
                <w:top w:val="none" w:sz="0" w:space="0" w:color="auto"/>
                <w:left w:val="none" w:sz="0" w:space="0" w:color="auto"/>
                <w:bottom w:val="none" w:sz="0" w:space="0" w:color="auto"/>
                <w:right w:val="none" w:sz="0" w:space="0" w:color="auto"/>
              </w:divBdr>
            </w:div>
            <w:div w:id="1189638297">
              <w:marLeft w:val="0"/>
              <w:marRight w:val="0"/>
              <w:marTop w:val="0"/>
              <w:marBottom w:val="0"/>
              <w:divBdr>
                <w:top w:val="none" w:sz="0" w:space="0" w:color="auto"/>
                <w:left w:val="none" w:sz="0" w:space="0" w:color="auto"/>
                <w:bottom w:val="none" w:sz="0" w:space="0" w:color="auto"/>
                <w:right w:val="none" w:sz="0" w:space="0" w:color="auto"/>
              </w:divBdr>
            </w:div>
            <w:div w:id="1450003391">
              <w:marLeft w:val="0"/>
              <w:marRight w:val="0"/>
              <w:marTop w:val="0"/>
              <w:marBottom w:val="0"/>
              <w:divBdr>
                <w:top w:val="none" w:sz="0" w:space="0" w:color="auto"/>
                <w:left w:val="none" w:sz="0" w:space="0" w:color="auto"/>
                <w:bottom w:val="none" w:sz="0" w:space="0" w:color="auto"/>
                <w:right w:val="none" w:sz="0" w:space="0" w:color="auto"/>
              </w:divBdr>
            </w:div>
            <w:div w:id="1459832202">
              <w:marLeft w:val="0"/>
              <w:marRight w:val="0"/>
              <w:marTop w:val="0"/>
              <w:marBottom w:val="0"/>
              <w:divBdr>
                <w:top w:val="none" w:sz="0" w:space="0" w:color="auto"/>
                <w:left w:val="none" w:sz="0" w:space="0" w:color="auto"/>
                <w:bottom w:val="none" w:sz="0" w:space="0" w:color="auto"/>
                <w:right w:val="none" w:sz="0" w:space="0" w:color="auto"/>
              </w:divBdr>
            </w:div>
            <w:div w:id="1494495137">
              <w:marLeft w:val="0"/>
              <w:marRight w:val="0"/>
              <w:marTop w:val="0"/>
              <w:marBottom w:val="0"/>
              <w:divBdr>
                <w:top w:val="none" w:sz="0" w:space="0" w:color="auto"/>
                <w:left w:val="none" w:sz="0" w:space="0" w:color="auto"/>
                <w:bottom w:val="none" w:sz="0" w:space="0" w:color="auto"/>
                <w:right w:val="none" w:sz="0" w:space="0" w:color="auto"/>
              </w:divBdr>
            </w:div>
          </w:divsChild>
        </w:div>
        <w:div w:id="977150817">
          <w:marLeft w:val="0"/>
          <w:marRight w:val="0"/>
          <w:marTop w:val="0"/>
          <w:marBottom w:val="0"/>
          <w:divBdr>
            <w:top w:val="none" w:sz="0" w:space="0" w:color="auto"/>
            <w:left w:val="none" w:sz="0" w:space="0" w:color="auto"/>
            <w:bottom w:val="none" w:sz="0" w:space="0" w:color="auto"/>
            <w:right w:val="none" w:sz="0" w:space="0" w:color="auto"/>
          </w:divBdr>
          <w:divsChild>
            <w:div w:id="1511676539">
              <w:marLeft w:val="0"/>
              <w:marRight w:val="0"/>
              <w:marTop w:val="0"/>
              <w:marBottom w:val="0"/>
              <w:divBdr>
                <w:top w:val="none" w:sz="0" w:space="0" w:color="auto"/>
                <w:left w:val="none" w:sz="0" w:space="0" w:color="auto"/>
                <w:bottom w:val="none" w:sz="0" w:space="0" w:color="auto"/>
                <w:right w:val="none" w:sz="0" w:space="0" w:color="auto"/>
              </w:divBdr>
            </w:div>
          </w:divsChild>
        </w:div>
        <w:div w:id="1052652176">
          <w:marLeft w:val="0"/>
          <w:marRight w:val="0"/>
          <w:marTop w:val="0"/>
          <w:marBottom w:val="0"/>
          <w:divBdr>
            <w:top w:val="none" w:sz="0" w:space="0" w:color="auto"/>
            <w:left w:val="none" w:sz="0" w:space="0" w:color="auto"/>
            <w:bottom w:val="none" w:sz="0" w:space="0" w:color="auto"/>
            <w:right w:val="none" w:sz="0" w:space="0" w:color="auto"/>
          </w:divBdr>
          <w:divsChild>
            <w:div w:id="1664704710">
              <w:marLeft w:val="0"/>
              <w:marRight w:val="0"/>
              <w:marTop w:val="0"/>
              <w:marBottom w:val="0"/>
              <w:divBdr>
                <w:top w:val="none" w:sz="0" w:space="0" w:color="auto"/>
                <w:left w:val="none" w:sz="0" w:space="0" w:color="auto"/>
                <w:bottom w:val="none" w:sz="0" w:space="0" w:color="auto"/>
                <w:right w:val="none" w:sz="0" w:space="0" w:color="auto"/>
              </w:divBdr>
            </w:div>
          </w:divsChild>
        </w:div>
        <w:div w:id="1117481409">
          <w:marLeft w:val="0"/>
          <w:marRight w:val="0"/>
          <w:marTop w:val="0"/>
          <w:marBottom w:val="0"/>
          <w:divBdr>
            <w:top w:val="none" w:sz="0" w:space="0" w:color="auto"/>
            <w:left w:val="none" w:sz="0" w:space="0" w:color="auto"/>
            <w:bottom w:val="none" w:sz="0" w:space="0" w:color="auto"/>
            <w:right w:val="none" w:sz="0" w:space="0" w:color="auto"/>
          </w:divBdr>
          <w:divsChild>
            <w:div w:id="1220902279">
              <w:marLeft w:val="0"/>
              <w:marRight w:val="0"/>
              <w:marTop w:val="0"/>
              <w:marBottom w:val="0"/>
              <w:divBdr>
                <w:top w:val="none" w:sz="0" w:space="0" w:color="auto"/>
                <w:left w:val="none" w:sz="0" w:space="0" w:color="auto"/>
                <w:bottom w:val="none" w:sz="0" w:space="0" w:color="auto"/>
                <w:right w:val="none" w:sz="0" w:space="0" w:color="auto"/>
              </w:divBdr>
            </w:div>
          </w:divsChild>
        </w:div>
        <w:div w:id="1124664316">
          <w:marLeft w:val="0"/>
          <w:marRight w:val="0"/>
          <w:marTop w:val="0"/>
          <w:marBottom w:val="0"/>
          <w:divBdr>
            <w:top w:val="none" w:sz="0" w:space="0" w:color="auto"/>
            <w:left w:val="none" w:sz="0" w:space="0" w:color="auto"/>
            <w:bottom w:val="none" w:sz="0" w:space="0" w:color="auto"/>
            <w:right w:val="none" w:sz="0" w:space="0" w:color="auto"/>
          </w:divBdr>
          <w:divsChild>
            <w:div w:id="281574367">
              <w:marLeft w:val="0"/>
              <w:marRight w:val="0"/>
              <w:marTop w:val="0"/>
              <w:marBottom w:val="0"/>
              <w:divBdr>
                <w:top w:val="none" w:sz="0" w:space="0" w:color="auto"/>
                <w:left w:val="none" w:sz="0" w:space="0" w:color="auto"/>
                <w:bottom w:val="none" w:sz="0" w:space="0" w:color="auto"/>
                <w:right w:val="none" w:sz="0" w:space="0" w:color="auto"/>
              </w:divBdr>
            </w:div>
          </w:divsChild>
        </w:div>
        <w:div w:id="1152868750">
          <w:marLeft w:val="0"/>
          <w:marRight w:val="0"/>
          <w:marTop w:val="0"/>
          <w:marBottom w:val="0"/>
          <w:divBdr>
            <w:top w:val="none" w:sz="0" w:space="0" w:color="auto"/>
            <w:left w:val="none" w:sz="0" w:space="0" w:color="auto"/>
            <w:bottom w:val="none" w:sz="0" w:space="0" w:color="auto"/>
            <w:right w:val="none" w:sz="0" w:space="0" w:color="auto"/>
          </w:divBdr>
          <w:divsChild>
            <w:div w:id="791898585">
              <w:marLeft w:val="0"/>
              <w:marRight w:val="0"/>
              <w:marTop w:val="0"/>
              <w:marBottom w:val="0"/>
              <w:divBdr>
                <w:top w:val="none" w:sz="0" w:space="0" w:color="auto"/>
                <w:left w:val="none" w:sz="0" w:space="0" w:color="auto"/>
                <w:bottom w:val="none" w:sz="0" w:space="0" w:color="auto"/>
                <w:right w:val="none" w:sz="0" w:space="0" w:color="auto"/>
              </w:divBdr>
            </w:div>
          </w:divsChild>
        </w:div>
        <w:div w:id="1238828167">
          <w:marLeft w:val="0"/>
          <w:marRight w:val="0"/>
          <w:marTop w:val="0"/>
          <w:marBottom w:val="0"/>
          <w:divBdr>
            <w:top w:val="none" w:sz="0" w:space="0" w:color="auto"/>
            <w:left w:val="none" w:sz="0" w:space="0" w:color="auto"/>
            <w:bottom w:val="none" w:sz="0" w:space="0" w:color="auto"/>
            <w:right w:val="none" w:sz="0" w:space="0" w:color="auto"/>
          </w:divBdr>
          <w:divsChild>
            <w:div w:id="1525941760">
              <w:marLeft w:val="0"/>
              <w:marRight w:val="0"/>
              <w:marTop w:val="0"/>
              <w:marBottom w:val="0"/>
              <w:divBdr>
                <w:top w:val="none" w:sz="0" w:space="0" w:color="auto"/>
                <w:left w:val="none" w:sz="0" w:space="0" w:color="auto"/>
                <w:bottom w:val="none" w:sz="0" w:space="0" w:color="auto"/>
                <w:right w:val="none" w:sz="0" w:space="0" w:color="auto"/>
              </w:divBdr>
            </w:div>
          </w:divsChild>
        </w:div>
        <w:div w:id="1267351769">
          <w:marLeft w:val="0"/>
          <w:marRight w:val="0"/>
          <w:marTop w:val="0"/>
          <w:marBottom w:val="0"/>
          <w:divBdr>
            <w:top w:val="none" w:sz="0" w:space="0" w:color="auto"/>
            <w:left w:val="none" w:sz="0" w:space="0" w:color="auto"/>
            <w:bottom w:val="none" w:sz="0" w:space="0" w:color="auto"/>
            <w:right w:val="none" w:sz="0" w:space="0" w:color="auto"/>
          </w:divBdr>
          <w:divsChild>
            <w:div w:id="1555044649">
              <w:marLeft w:val="0"/>
              <w:marRight w:val="0"/>
              <w:marTop w:val="0"/>
              <w:marBottom w:val="0"/>
              <w:divBdr>
                <w:top w:val="none" w:sz="0" w:space="0" w:color="auto"/>
                <w:left w:val="none" w:sz="0" w:space="0" w:color="auto"/>
                <w:bottom w:val="none" w:sz="0" w:space="0" w:color="auto"/>
                <w:right w:val="none" w:sz="0" w:space="0" w:color="auto"/>
              </w:divBdr>
            </w:div>
          </w:divsChild>
        </w:div>
        <w:div w:id="1298026720">
          <w:marLeft w:val="0"/>
          <w:marRight w:val="0"/>
          <w:marTop w:val="0"/>
          <w:marBottom w:val="0"/>
          <w:divBdr>
            <w:top w:val="none" w:sz="0" w:space="0" w:color="auto"/>
            <w:left w:val="none" w:sz="0" w:space="0" w:color="auto"/>
            <w:bottom w:val="none" w:sz="0" w:space="0" w:color="auto"/>
            <w:right w:val="none" w:sz="0" w:space="0" w:color="auto"/>
          </w:divBdr>
          <w:divsChild>
            <w:div w:id="314258381">
              <w:marLeft w:val="0"/>
              <w:marRight w:val="0"/>
              <w:marTop w:val="0"/>
              <w:marBottom w:val="0"/>
              <w:divBdr>
                <w:top w:val="none" w:sz="0" w:space="0" w:color="auto"/>
                <w:left w:val="none" w:sz="0" w:space="0" w:color="auto"/>
                <w:bottom w:val="none" w:sz="0" w:space="0" w:color="auto"/>
                <w:right w:val="none" w:sz="0" w:space="0" w:color="auto"/>
              </w:divBdr>
            </w:div>
          </w:divsChild>
        </w:div>
        <w:div w:id="1310939886">
          <w:marLeft w:val="0"/>
          <w:marRight w:val="0"/>
          <w:marTop w:val="0"/>
          <w:marBottom w:val="0"/>
          <w:divBdr>
            <w:top w:val="none" w:sz="0" w:space="0" w:color="auto"/>
            <w:left w:val="none" w:sz="0" w:space="0" w:color="auto"/>
            <w:bottom w:val="none" w:sz="0" w:space="0" w:color="auto"/>
            <w:right w:val="none" w:sz="0" w:space="0" w:color="auto"/>
          </w:divBdr>
          <w:divsChild>
            <w:div w:id="1058284425">
              <w:marLeft w:val="0"/>
              <w:marRight w:val="0"/>
              <w:marTop w:val="0"/>
              <w:marBottom w:val="0"/>
              <w:divBdr>
                <w:top w:val="none" w:sz="0" w:space="0" w:color="auto"/>
                <w:left w:val="none" w:sz="0" w:space="0" w:color="auto"/>
                <w:bottom w:val="none" w:sz="0" w:space="0" w:color="auto"/>
                <w:right w:val="none" w:sz="0" w:space="0" w:color="auto"/>
              </w:divBdr>
            </w:div>
          </w:divsChild>
        </w:div>
        <w:div w:id="1314991555">
          <w:marLeft w:val="0"/>
          <w:marRight w:val="0"/>
          <w:marTop w:val="0"/>
          <w:marBottom w:val="0"/>
          <w:divBdr>
            <w:top w:val="none" w:sz="0" w:space="0" w:color="auto"/>
            <w:left w:val="none" w:sz="0" w:space="0" w:color="auto"/>
            <w:bottom w:val="none" w:sz="0" w:space="0" w:color="auto"/>
            <w:right w:val="none" w:sz="0" w:space="0" w:color="auto"/>
          </w:divBdr>
          <w:divsChild>
            <w:div w:id="290282807">
              <w:marLeft w:val="0"/>
              <w:marRight w:val="0"/>
              <w:marTop w:val="0"/>
              <w:marBottom w:val="0"/>
              <w:divBdr>
                <w:top w:val="none" w:sz="0" w:space="0" w:color="auto"/>
                <w:left w:val="none" w:sz="0" w:space="0" w:color="auto"/>
                <w:bottom w:val="none" w:sz="0" w:space="0" w:color="auto"/>
                <w:right w:val="none" w:sz="0" w:space="0" w:color="auto"/>
              </w:divBdr>
            </w:div>
            <w:div w:id="1522009297">
              <w:marLeft w:val="0"/>
              <w:marRight w:val="0"/>
              <w:marTop w:val="0"/>
              <w:marBottom w:val="0"/>
              <w:divBdr>
                <w:top w:val="none" w:sz="0" w:space="0" w:color="auto"/>
                <w:left w:val="none" w:sz="0" w:space="0" w:color="auto"/>
                <w:bottom w:val="none" w:sz="0" w:space="0" w:color="auto"/>
                <w:right w:val="none" w:sz="0" w:space="0" w:color="auto"/>
              </w:divBdr>
            </w:div>
          </w:divsChild>
        </w:div>
        <w:div w:id="1339769363">
          <w:marLeft w:val="0"/>
          <w:marRight w:val="0"/>
          <w:marTop w:val="0"/>
          <w:marBottom w:val="0"/>
          <w:divBdr>
            <w:top w:val="none" w:sz="0" w:space="0" w:color="auto"/>
            <w:left w:val="none" w:sz="0" w:space="0" w:color="auto"/>
            <w:bottom w:val="none" w:sz="0" w:space="0" w:color="auto"/>
            <w:right w:val="none" w:sz="0" w:space="0" w:color="auto"/>
          </w:divBdr>
          <w:divsChild>
            <w:div w:id="214437996">
              <w:marLeft w:val="0"/>
              <w:marRight w:val="0"/>
              <w:marTop w:val="0"/>
              <w:marBottom w:val="0"/>
              <w:divBdr>
                <w:top w:val="none" w:sz="0" w:space="0" w:color="auto"/>
                <w:left w:val="none" w:sz="0" w:space="0" w:color="auto"/>
                <w:bottom w:val="none" w:sz="0" w:space="0" w:color="auto"/>
                <w:right w:val="none" w:sz="0" w:space="0" w:color="auto"/>
              </w:divBdr>
            </w:div>
            <w:div w:id="746077097">
              <w:marLeft w:val="0"/>
              <w:marRight w:val="0"/>
              <w:marTop w:val="0"/>
              <w:marBottom w:val="0"/>
              <w:divBdr>
                <w:top w:val="none" w:sz="0" w:space="0" w:color="auto"/>
                <w:left w:val="none" w:sz="0" w:space="0" w:color="auto"/>
                <w:bottom w:val="none" w:sz="0" w:space="0" w:color="auto"/>
                <w:right w:val="none" w:sz="0" w:space="0" w:color="auto"/>
              </w:divBdr>
            </w:div>
            <w:div w:id="2032415785">
              <w:marLeft w:val="0"/>
              <w:marRight w:val="0"/>
              <w:marTop w:val="0"/>
              <w:marBottom w:val="0"/>
              <w:divBdr>
                <w:top w:val="none" w:sz="0" w:space="0" w:color="auto"/>
                <w:left w:val="none" w:sz="0" w:space="0" w:color="auto"/>
                <w:bottom w:val="none" w:sz="0" w:space="0" w:color="auto"/>
                <w:right w:val="none" w:sz="0" w:space="0" w:color="auto"/>
              </w:divBdr>
            </w:div>
          </w:divsChild>
        </w:div>
        <w:div w:id="1346596712">
          <w:marLeft w:val="0"/>
          <w:marRight w:val="0"/>
          <w:marTop w:val="0"/>
          <w:marBottom w:val="0"/>
          <w:divBdr>
            <w:top w:val="none" w:sz="0" w:space="0" w:color="auto"/>
            <w:left w:val="none" w:sz="0" w:space="0" w:color="auto"/>
            <w:bottom w:val="none" w:sz="0" w:space="0" w:color="auto"/>
            <w:right w:val="none" w:sz="0" w:space="0" w:color="auto"/>
          </w:divBdr>
          <w:divsChild>
            <w:div w:id="1799840667">
              <w:marLeft w:val="0"/>
              <w:marRight w:val="0"/>
              <w:marTop w:val="0"/>
              <w:marBottom w:val="0"/>
              <w:divBdr>
                <w:top w:val="none" w:sz="0" w:space="0" w:color="auto"/>
                <w:left w:val="none" w:sz="0" w:space="0" w:color="auto"/>
                <w:bottom w:val="none" w:sz="0" w:space="0" w:color="auto"/>
                <w:right w:val="none" w:sz="0" w:space="0" w:color="auto"/>
              </w:divBdr>
            </w:div>
          </w:divsChild>
        </w:div>
        <w:div w:id="1348291556">
          <w:marLeft w:val="0"/>
          <w:marRight w:val="0"/>
          <w:marTop w:val="0"/>
          <w:marBottom w:val="0"/>
          <w:divBdr>
            <w:top w:val="none" w:sz="0" w:space="0" w:color="auto"/>
            <w:left w:val="none" w:sz="0" w:space="0" w:color="auto"/>
            <w:bottom w:val="none" w:sz="0" w:space="0" w:color="auto"/>
            <w:right w:val="none" w:sz="0" w:space="0" w:color="auto"/>
          </w:divBdr>
          <w:divsChild>
            <w:div w:id="975791962">
              <w:marLeft w:val="0"/>
              <w:marRight w:val="0"/>
              <w:marTop w:val="0"/>
              <w:marBottom w:val="0"/>
              <w:divBdr>
                <w:top w:val="none" w:sz="0" w:space="0" w:color="auto"/>
                <w:left w:val="none" w:sz="0" w:space="0" w:color="auto"/>
                <w:bottom w:val="none" w:sz="0" w:space="0" w:color="auto"/>
                <w:right w:val="none" w:sz="0" w:space="0" w:color="auto"/>
              </w:divBdr>
            </w:div>
            <w:div w:id="1479955687">
              <w:marLeft w:val="0"/>
              <w:marRight w:val="0"/>
              <w:marTop w:val="0"/>
              <w:marBottom w:val="0"/>
              <w:divBdr>
                <w:top w:val="none" w:sz="0" w:space="0" w:color="auto"/>
                <w:left w:val="none" w:sz="0" w:space="0" w:color="auto"/>
                <w:bottom w:val="none" w:sz="0" w:space="0" w:color="auto"/>
                <w:right w:val="none" w:sz="0" w:space="0" w:color="auto"/>
              </w:divBdr>
            </w:div>
          </w:divsChild>
        </w:div>
        <w:div w:id="1418287498">
          <w:marLeft w:val="0"/>
          <w:marRight w:val="0"/>
          <w:marTop w:val="0"/>
          <w:marBottom w:val="0"/>
          <w:divBdr>
            <w:top w:val="none" w:sz="0" w:space="0" w:color="auto"/>
            <w:left w:val="none" w:sz="0" w:space="0" w:color="auto"/>
            <w:bottom w:val="none" w:sz="0" w:space="0" w:color="auto"/>
            <w:right w:val="none" w:sz="0" w:space="0" w:color="auto"/>
          </w:divBdr>
          <w:divsChild>
            <w:div w:id="621151087">
              <w:marLeft w:val="0"/>
              <w:marRight w:val="0"/>
              <w:marTop w:val="0"/>
              <w:marBottom w:val="0"/>
              <w:divBdr>
                <w:top w:val="none" w:sz="0" w:space="0" w:color="auto"/>
                <w:left w:val="none" w:sz="0" w:space="0" w:color="auto"/>
                <w:bottom w:val="none" w:sz="0" w:space="0" w:color="auto"/>
                <w:right w:val="none" w:sz="0" w:space="0" w:color="auto"/>
              </w:divBdr>
            </w:div>
          </w:divsChild>
        </w:div>
        <w:div w:id="1448113147">
          <w:marLeft w:val="0"/>
          <w:marRight w:val="0"/>
          <w:marTop w:val="0"/>
          <w:marBottom w:val="0"/>
          <w:divBdr>
            <w:top w:val="none" w:sz="0" w:space="0" w:color="auto"/>
            <w:left w:val="none" w:sz="0" w:space="0" w:color="auto"/>
            <w:bottom w:val="none" w:sz="0" w:space="0" w:color="auto"/>
            <w:right w:val="none" w:sz="0" w:space="0" w:color="auto"/>
          </w:divBdr>
          <w:divsChild>
            <w:div w:id="632835670">
              <w:marLeft w:val="0"/>
              <w:marRight w:val="0"/>
              <w:marTop w:val="0"/>
              <w:marBottom w:val="0"/>
              <w:divBdr>
                <w:top w:val="none" w:sz="0" w:space="0" w:color="auto"/>
                <w:left w:val="none" w:sz="0" w:space="0" w:color="auto"/>
                <w:bottom w:val="none" w:sz="0" w:space="0" w:color="auto"/>
                <w:right w:val="none" w:sz="0" w:space="0" w:color="auto"/>
              </w:divBdr>
            </w:div>
            <w:div w:id="1456026036">
              <w:marLeft w:val="0"/>
              <w:marRight w:val="0"/>
              <w:marTop w:val="0"/>
              <w:marBottom w:val="0"/>
              <w:divBdr>
                <w:top w:val="none" w:sz="0" w:space="0" w:color="auto"/>
                <w:left w:val="none" w:sz="0" w:space="0" w:color="auto"/>
                <w:bottom w:val="none" w:sz="0" w:space="0" w:color="auto"/>
                <w:right w:val="none" w:sz="0" w:space="0" w:color="auto"/>
              </w:divBdr>
            </w:div>
          </w:divsChild>
        </w:div>
        <w:div w:id="1472139968">
          <w:marLeft w:val="0"/>
          <w:marRight w:val="0"/>
          <w:marTop w:val="0"/>
          <w:marBottom w:val="0"/>
          <w:divBdr>
            <w:top w:val="none" w:sz="0" w:space="0" w:color="auto"/>
            <w:left w:val="none" w:sz="0" w:space="0" w:color="auto"/>
            <w:bottom w:val="none" w:sz="0" w:space="0" w:color="auto"/>
            <w:right w:val="none" w:sz="0" w:space="0" w:color="auto"/>
          </w:divBdr>
          <w:divsChild>
            <w:div w:id="741297767">
              <w:marLeft w:val="0"/>
              <w:marRight w:val="0"/>
              <w:marTop w:val="0"/>
              <w:marBottom w:val="0"/>
              <w:divBdr>
                <w:top w:val="none" w:sz="0" w:space="0" w:color="auto"/>
                <w:left w:val="none" w:sz="0" w:space="0" w:color="auto"/>
                <w:bottom w:val="none" w:sz="0" w:space="0" w:color="auto"/>
                <w:right w:val="none" w:sz="0" w:space="0" w:color="auto"/>
              </w:divBdr>
            </w:div>
            <w:div w:id="1667980556">
              <w:marLeft w:val="0"/>
              <w:marRight w:val="0"/>
              <w:marTop w:val="0"/>
              <w:marBottom w:val="0"/>
              <w:divBdr>
                <w:top w:val="none" w:sz="0" w:space="0" w:color="auto"/>
                <w:left w:val="none" w:sz="0" w:space="0" w:color="auto"/>
                <w:bottom w:val="none" w:sz="0" w:space="0" w:color="auto"/>
                <w:right w:val="none" w:sz="0" w:space="0" w:color="auto"/>
              </w:divBdr>
            </w:div>
          </w:divsChild>
        </w:div>
        <w:div w:id="1502701944">
          <w:marLeft w:val="0"/>
          <w:marRight w:val="0"/>
          <w:marTop w:val="0"/>
          <w:marBottom w:val="0"/>
          <w:divBdr>
            <w:top w:val="none" w:sz="0" w:space="0" w:color="auto"/>
            <w:left w:val="none" w:sz="0" w:space="0" w:color="auto"/>
            <w:bottom w:val="none" w:sz="0" w:space="0" w:color="auto"/>
            <w:right w:val="none" w:sz="0" w:space="0" w:color="auto"/>
          </w:divBdr>
          <w:divsChild>
            <w:div w:id="1282767553">
              <w:marLeft w:val="0"/>
              <w:marRight w:val="0"/>
              <w:marTop w:val="0"/>
              <w:marBottom w:val="0"/>
              <w:divBdr>
                <w:top w:val="none" w:sz="0" w:space="0" w:color="auto"/>
                <w:left w:val="none" w:sz="0" w:space="0" w:color="auto"/>
                <w:bottom w:val="none" w:sz="0" w:space="0" w:color="auto"/>
                <w:right w:val="none" w:sz="0" w:space="0" w:color="auto"/>
              </w:divBdr>
            </w:div>
          </w:divsChild>
        </w:div>
        <w:div w:id="1529486518">
          <w:marLeft w:val="0"/>
          <w:marRight w:val="0"/>
          <w:marTop w:val="0"/>
          <w:marBottom w:val="0"/>
          <w:divBdr>
            <w:top w:val="none" w:sz="0" w:space="0" w:color="auto"/>
            <w:left w:val="none" w:sz="0" w:space="0" w:color="auto"/>
            <w:bottom w:val="none" w:sz="0" w:space="0" w:color="auto"/>
            <w:right w:val="none" w:sz="0" w:space="0" w:color="auto"/>
          </w:divBdr>
          <w:divsChild>
            <w:div w:id="97529468">
              <w:marLeft w:val="0"/>
              <w:marRight w:val="0"/>
              <w:marTop w:val="0"/>
              <w:marBottom w:val="0"/>
              <w:divBdr>
                <w:top w:val="none" w:sz="0" w:space="0" w:color="auto"/>
                <w:left w:val="none" w:sz="0" w:space="0" w:color="auto"/>
                <w:bottom w:val="none" w:sz="0" w:space="0" w:color="auto"/>
                <w:right w:val="none" w:sz="0" w:space="0" w:color="auto"/>
              </w:divBdr>
            </w:div>
          </w:divsChild>
        </w:div>
        <w:div w:id="1589461045">
          <w:marLeft w:val="0"/>
          <w:marRight w:val="0"/>
          <w:marTop w:val="0"/>
          <w:marBottom w:val="0"/>
          <w:divBdr>
            <w:top w:val="none" w:sz="0" w:space="0" w:color="auto"/>
            <w:left w:val="none" w:sz="0" w:space="0" w:color="auto"/>
            <w:bottom w:val="none" w:sz="0" w:space="0" w:color="auto"/>
            <w:right w:val="none" w:sz="0" w:space="0" w:color="auto"/>
          </w:divBdr>
          <w:divsChild>
            <w:div w:id="1201942647">
              <w:marLeft w:val="0"/>
              <w:marRight w:val="0"/>
              <w:marTop w:val="0"/>
              <w:marBottom w:val="0"/>
              <w:divBdr>
                <w:top w:val="none" w:sz="0" w:space="0" w:color="auto"/>
                <w:left w:val="none" w:sz="0" w:space="0" w:color="auto"/>
                <w:bottom w:val="none" w:sz="0" w:space="0" w:color="auto"/>
                <w:right w:val="none" w:sz="0" w:space="0" w:color="auto"/>
              </w:divBdr>
            </w:div>
          </w:divsChild>
        </w:div>
        <w:div w:id="1600286101">
          <w:marLeft w:val="0"/>
          <w:marRight w:val="0"/>
          <w:marTop w:val="0"/>
          <w:marBottom w:val="0"/>
          <w:divBdr>
            <w:top w:val="none" w:sz="0" w:space="0" w:color="auto"/>
            <w:left w:val="none" w:sz="0" w:space="0" w:color="auto"/>
            <w:bottom w:val="none" w:sz="0" w:space="0" w:color="auto"/>
            <w:right w:val="none" w:sz="0" w:space="0" w:color="auto"/>
          </w:divBdr>
          <w:divsChild>
            <w:div w:id="985744821">
              <w:marLeft w:val="0"/>
              <w:marRight w:val="0"/>
              <w:marTop w:val="0"/>
              <w:marBottom w:val="0"/>
              <w:divBdr>
                <w:top w:val="none" w:sz="0" w:space="0" w:color="auto"/>
                <w:left w:val="none" w:sz="0" w:space="0" w:color="auto"/>
                <w:bottom w:val="none" w:sz="0" w:space="0" w:color="auto"/>
                <w:right w:val="none" w:sz="0" w:space="0" w:color="auto"/>
              </w:divBdr>
            </w:div>
          </w:divsChild>
        </w:div>
        <w:div w:id="1623685753">
          <w:marLeft w:val="0"/>
          <w:marRight w:val="0"/>
          <w:marTop w:val="0"/>
          <w:marBottom w:val="0"/>
          <w:divBdr>
            <w:top w:val="none" w:sz="0" w:space="0" w:color="auto"/>
            <w:left w:val="none" w:sz="0" w:space="0" w:color="auto"/>
            <w:bottom w:val="none" w:sz="0" w:space="0" w:color="auto"/>
            <w:right w:val="none" w:sz="0" w:space="0" w:color="auto"/>
          </w:divBdr>
          <w:divsChild>
            <w:div w:id="1314942989">
              <w:marLeft w:val="0"/>
              <w:marRight w:val="0"/>
              <w:marTop w:val="0"/>
              <w:marBottom w:val="0"/>
              <w:divBdr>
                <w:top w:val="none" w:sz="0" w:space="0" w:color="auto"/>
                <w:left w:val="none" w:sz="0" w:space="0" w:color="auto"/>
                <w:bottom w:val="none" w:sz="0" w:space="0" w:color="auto"/>
                <w:right w:val="none" w:sz="0" w:space="0" w:color="auto"/>
              </w:divBdr>
            </w:div>
            <w:div w:id="1389379728">
              <w:marLeft w:val="0"/>
              <w:marRight w:val="0"/>
              <w:marTop w:val="0"/>
              <w:marBottom w:val="0"/>
              <w:divBdr>
                <w:top w:val="none" w:sz="0" w:space="0" w:color="auto"/>
                <w:left w:val="none" w:sz="0" w:space="0" w:color="auto"/>
                <w:bottom w:val="none" w:sz="0" w:space="0" w:color="auto"/>
                <w:right w:val="none" w:sz="0" w:space="0" w:color="auto"/>
              </w:divBdr>
            </w:div>
          </w:divsChild>
        </w:div>
        <w:div w:id="1713574621">
          <w:marLeft w:val="0"/>
          <w:marRight w:val="0"/>
          <w:marTop w:val="0"/>
          <w:marBottom w:val="0"/>
          <w:divBdr>
            <w:top w:val="none" w:sz="0" w:space="0" w:color="auto"/>
            <w:left w:val="none" w:sz="0" w:space="0" w:color="auto"/>
            <w:bottom w:val="none" w:sz="0" w:space="0" w:color="auto"/>
            <w:right w:val="none" w:sz="0" w:space="0" w:color="auto"/>
          </w:divBdr>
          <w:divsChild>
            <w:div w:id="1468935631">
              <w:marLeft w:val="0"/>
              <w:marRight w:val="0"/>
              <w:marTop w:val="0"/>
              <w:marBottom w:val="0"/>
              <w:divBdr>
                <w:top w:val="none" w:sz="0" w:space="0" w:color="auto"/>
                <w:left w:val="none" w:sz="0" w:space="0" w:color="auto"/>
                <w:bottom w:val="none" w:sz="0" w:space="0" w:color="auto"/>
                <w:right w:val="none" w:sz="0" w:space="0" w:color="auto"/>
              </w:divBdr>
            </w:div>
          </w:divsChild>
        </w:div>
        <w:div w:id="1723866650">
          <w:marLeft w:val="0"/>
          <w:marRight w:val="0"/>
          <w:marTop w:val="0"/>
          <w:marBottom w:val="0"/>
          <w:divBdr>
            <w:top w:val="none" w:sz="0" w:space="0" w:color="auto"/>
            <w:left w:val="none" w:sz="0" w:space="0" w:color="auto"/>
            <w:bottom w:val="none" w:sz="0" w:space="0" w:color="auto"/>
            <w:right w:val="none" w:sz="0" w:space="0" w:color="auto"/>
          </w:divBdr>
          <w:divsChild>
            <w:div w:id="1285388836">
              <w:marLeft w:val="0"/>
              <w:marRight w:val="0"/>
              <w:marTop w:val="0"/>
              <w:marBottom w:val="0"/>
              <w:divBdr>
                <w:top w:val="none" w:sz="0" w:space="0" w:color="auto"/>
                <w:left w:val="none" w:sz="0" w:space="0" w:color="auto"/>
                <w:bottom w:val="none" w:sz="0" w:space="0" w:color="auto"/>
                <w:right w:val="none" w:sz="0" w:space="0" w:color="auto"/>
              </w:divBdr>
            </w:div>
            <w:div w:id="1544097947">
              <w:marLeft w:val="0"/>
              <w:marRight w:val="0"/>
              <w:marTop w:val="0"/>
              <w:marBottom w:val="0"/>
              <w:divBdr>
                <w:top w:val="none" w:sz="0" w:space="0" w:color="auto"/>
                <w:left w:val="none" w:sz="0" w:space="0" w:color="auto"/>
                <w:bottom w:val="none" w:sz="0" w:space="0" w:color="auto"/>
                <w:right w:val="none" w:sz="0" w:space="0" w:color="auto"/>
              </w:divBdr>
            </w:div>
          </w:divsChild>
        </w:div>
        <w:div w:id="1763260548">
          <w:marLeft w:val="0"/>
          <w:marRight w:val="0"/>
          <w:marTop w:val="0"/>
          <w:marBottom w:val="0"/>
          <w:divBdr>
            <w:top w:val="none" w:sz="0" w:space="0" w:color="auto"/>
            <w:left w:val="none" w:sz="0" w:space="0" w:color="auto"/>
            <w:bottom w:val="none" w:sz="0" w:space="0" w:color="auto"/>
            <w:right w:val="none" w:sz="0" w:space="0" w:color="auto"/>
          </w:divBdr>
          <w:divsChild>
            <w:div w:id="1390805415">
              <w:marLeft w:val="0"/>
              <w:marRight w:val="0"/>
              <w:marTop w:val="0"/>
              <w:marBottom w:val="0"/>
              <w:divBdr>
                <w:top w:val="none" w:sz="0" w:space="0" w:color="auto"/>
                <w:left w:val="none" w:sz="0" w:space="0" w:color="auto"/>
                <w:bottom w:val="none" w:sz="0" w:space="0" w:color="auto"/>
                <w:right w:val="none" w:sz="0" w:space="0" w:color="auto"/>
              </w:divBdr>
            </w:div>
          </w:divsChild>
        </w:div>
        <w:div w:id="1778331972">
          <w:marLeft w:val="0"/>
          <w:marRight w:val="0"/>
          <w:marTop w:val="0"/>
          <w:marBottom w:val="0"/>
          <w:divBdr>
            <w:top w:val="none" w:sz="0" w:space="0" w:color="auto"/>
            <w:left w:val="none" w:sz="0" w:space="0" w:color="auto"/>
            <w:bottom w:val="none" w:sz="0" w:space="0" w:color="auto"/>
            <w:right w:val="none" w:sz="0" w:space="0" w:color="auto"/>
          </w:divBdr>
          <w:divsChild>
            <w:div w:id="525949657">
              <w:marLeft w:val="0"/>
              <w:marRight w:val="0"/>
              <w:marTop w:val="0"/>
              <w:marBottom w:val="0"/>
              <w:divBdr>
                <w:top w:val="none" w:sz="0" w:space="0" w:color="auto"/>
                <w:left w:val="none" w:sz="0" w:space="0" w:color="auto"/>
                <w:bottom w:val="none" w:sz="0" w:space="0" w:color="auto"/>
                <w:right w:val="none" w:sz="0" w:space="0" w:color="auto"/>
              </w:divBdr>
            </w:div>
            <w:div w:id="767120781">
              <w:marLeft w:val="0"/>
              <w:marRight w:val="0"/>
              <w:marTop w:val="0"/>
              <w:marBottom w:val="0"/>
              <w:divBdr>
                <w:top w:val="none" w:sz="0" w:space="0" w:color="auto"/>
                <w:left w:val="none" w:sz="0" w:space="0" w:color="auto"/>
                <w:bottom w:val="none" w:sz="0" w:space="0" w:color="auto"/>
                <w:right w:val="none" w:sz="0" w:space="0" w:color="auto"/>
              </w:divBdr>
            </w:div>
            <w:div w:id="1351638072">
              <w:marLeft w:val="0"/>
              <w:marRight w:val="0"/>
              <w:marTop w:val="0"/>
              <w:marBottom w:val="0"/>
              <w:divBdr>
                <w:top w:val="none" w:sz="0" w:space="0" w:color="auto"/>
                <w:left w:val="none" w:sz="0" w:space="0" w:color="auto"/>
                <w:bottom w:val="none" w:sz="0" w:space="0" w:color="auto"/>
                <w:right w:val="none" w:sz="0" w:space="0" w:color="auto"/>
              </w:divBdr>
            </w:div>
            <w:div w:id="1914776340">
              <w:marLeft w:val="0"/>
              <w:marRight w:val="0"/>
              <w:marTop w:val="0"/>
              <w:marBottom w:val="0"/>
              <w:divBdr>
                <w:top w:val="none" w:sz="0" w:space="0" w:color="auto"/>
                <w:left w:val="none" w:sz="0" w:space="0" w:color="auto"/>
                <w:bottom w:val="none" w:sz="0" w:space="0" w:color="auto"/>
                <w:right w:val="none" w:sz="0" w:space="0" w:color="auto"/>
              </w:divBdr>
            </w:div>
          </w:divsChild>
        </w:div>
        <w:div w:id="1779179161">
          <w:marLeft w:val="0"/>
          <w:marRight w:val="0"/>
          <w:marTop w:val="0"/>
          <w:marBottom w:val="0"/>
          <w:divBdr>
            <w:top w:val="none" w:sz="0" w:space="0" w:color="auto"/>
            <w:left w:val="none" w:sz="0" w:space="0" w:color="auto"/>
            <w:bottom w:val="none" w:sz="0" w:space="0" w:color="auto"/>
            <w:right w:val="none" w:sz="0" w:space="0" w:color="auto"/>
          </w:divBdr>
          <w:divsChild>
            <w:div w:id="1895041501">
              <w:marLeft w:val="0"/>
              <w:marRight w:val="0"/>
              <w:marTop w:val="0"/>
              <w:marBottom w:val="0"/>
              <w:divBdr>
                <w:top w:val="none" w:sz="0" w:space="0" w:color="auto"/>
                <w:left w:val="none" w:sz="0" w:space="0" w:color="auto"/>
                <w:bottom w:val="none" w:sz="0" w:space="0" w:color="auto"/>
                <w:right w:val="none" w:sz="0" w:space="0" w:color="auto"/>
              </w:divBdr>
            </w:div>
          </w:divsChild>
        </w:div>
        <w:div w:id="1799835691">
          <w:marLeft w:val="0"/>
          <w:marRight w:val="0"/>
          <w:marTop w:val="0"/>
          <w:marBottom w:val="0"/>
          <w:divBdr>
            <w:top w:val="none" w:sz="0" w:space="0" w:color="auto"/>
            <w:left w:val="none" w:sz="0" w:space="0" w:color="auto"/>
            <w:bottom w:val="none" w:sz="0" w:space="0" w:color="auto"/>
            <w:right w:val="none" w:sz="0" w:space="0" w:color="auto"/>
          </w:divBdr>
          <w:divsChild>
            <w:div w:id="2143766769">
              <w:marLeft w:val="0"/>
              <w:marRight w:val="0"/>
              <w:marTop w:val="0"/>
              <w:marBottom w:val="0"/>
              <w:divBdr>
                <w:top w:val="none" w:sz="0" w:space="0" w:color="auto"/>
                <w:left w:val="none" w:sz="0" w:space="0" w:color="auto"/>
                <w:bottom w:val="none" w:sz="0" w:space="0" w:color="auto"/>
                <w:right w:val="none" w:sz="0" w:space="0" w:color="auto"/>
              </w:divBdr>
            </w:div>
          </w:divsChild>
        </w:div>
        <w:div w:id="1867207560">
          <w:marLeft w:val="0"/>
          <w:marRight w:val="0"/>
          <w:marTop w:val="0"/>
          <w:marBottom w:val="0"/>
          <w:divBdr>
            <w:top w:val="none" w:sz="0" w:space="0" w:color="auto"/>
            <w:left w:val="none" w:sz="0" w:space="0" w:color="auto"/>
            <w:bottom w:val="none" w:sz="0" w:space="0" w:color="auto"/>
            <w:right w:val="none" w:sz="0" w:space="0" w:color="auto"/>
          </w:divBdr>
          <w:divsChild>
            <w:div w:id="611981695">
              <w:marLeft w:val="0"/>
              <w:marRight w:val="0"/>
              <w:marTop w:val="0"/>
              <w:marBottom w:val="0"/>
              <w:divBdr>
                <w:top w:val="none" w:sz="0" w:space="0" w:color="auto"/>
                <w:left w:val="none" w:sz="0" w:space="0" w:color="auto"/>
                <w:bottom w:val="none" w:sz="0" w:space="0" w:color="auto"/>
                <w:right w:val="none" w:sz="0" w:space="0" w:color="auto"/>
              </w:divBdr>
            </w:div>
            <w:div w:id="1337418855">
              <w:marLeft w:val="0"/>
              <w:marRight w:val="0"/>
              <w:marTop w:val="0"/>
              <w:marBottom w:val="0"/>
              <w:divBdr>
                <w:top w:val="none" w:sz="0" w:space="0" w:color="auto"/>
                <w:left w:val="none" w:sz="0" w:space="0" w:color="auto"/>
                <w:bottom w:val="none" w:sz="0" w:space="0" w:color="auto"/>
                <w:right w:val="none" w:sz="0" w:space="0" w:color="auto"/>
              </w:divBdr>
            </w:div>
            <w:div w:id="1573082251">
              <w:marLeft w:val="0"/>
              <w:marRight w:val="0"/>
              <w:marTop w:val="0"/>
              <w:marBottom w:val="0"/>
              <w:divBdr>
                <w:top w:val="none" w:sz="0" w:space="0" w:color="auto"/>
                <w:left w:val="none" w:sz="0" w:space="0" w:color="auto"/>
                <w:bottom w:val="none" w:sz="0" w:space="0" w:color="auto"/>
                <w:right w:val="none" w:sz="0" w:space="0" w:color="auto"/>
              </w:divBdr>
            </w:div>
          </w:divsChild>
        </w:div>
        <w:div w:id="1884756886">
          <w:marLeft w:val="0"/>
          <w:marRight w:val="0"/>
          <w:marTop w:val="0"/>
          <w:marBottom w:val="0"/>
          <w:divBdr>
            <w:top w:val="none" w:sz="0" w:space="0" w:color="auto"/>
            <w:left w:val="none" w:sz="0" w:space="0" w:color="auto"/>
            <w:bottom w:val="none" w:sz="0" w:space="0" w:color="auto"/>
            <w:right w:val="none" w:sz="0" w:space="0" w:color="auto"/>
          </w:divBdr>
          <w:divsChild>
            <w:div w:id="684095803">
              <w:marLeft w:val="0"/>
              <w:marRight w:val="0"/>
              <w:marTop w:val="0"/>
              <w:marBottom w:val="0"/>
              <w:divBdr>
                <w:top w:val="none" w:sz="0" w:space="0" w:color="auto"/>
                <w:left w:val="none" w:sz="0" w:space="0" w:color="auto"/>
                <w:bottom w:val="none" w:sz="0" w:space="0" w:color="auto"/>
                <w:right w:val="none" w:sz="0" w:space="0" w:color="auto"/>
              </w:divBdr>
            </w:div>
          </w:divsChild>
        </w:div>
        <w:div w:id="1887255917">
          <w:marLeft w:val="0"/>
          <w:marRight w:val="0"/>
          <w:marTop w:val="0"/>
          <w:marBottom w:val="0"/>
          <w:divBdr>
            <w:top w:val="none" w:sz="0" w:space="0" w:color="auto"/>
            <w:left w:val="none" w:sz="0" w:space="0" w:color="auto"/>
            <w:bottom w:val="none" w:sz="0" w:space="0" w:color="auto"/>
            <w:right w:val="none" w:sz="0" w:space="0" w:color="auto"/>
          </w:divBdr>
          <w:divsChild>
            <w:div w:id="1492328957">
              <w:marLeft w:val="0"/>
              <w:marRight w:val="0"/>
              <w:marTop w:val="0"/>
              <w:marBottom w:val="0"/>
              <w:divBdr>
                <w:top w:val="none" w:sz="0" w:space="0" w:color="auto"/>
                <w:left w:val="none" w:sz="0" w:space="0" w:color="auto"/>
                <w:bottom w:val="none" w:sz="0" w:space="0" w:color="auto"/>
                <w:right w:val="none" w:sz="0" w:space="0" w:color="auto"/>
              </w:divBdr>
            </w:div>
          </w:divsChild>
        </w:div>
        <w:div w:id="1889023132">
          <w:marLeft w:val="0"/>
          <w:marRight w:val="0"/>
          <w:marTop w:val="0"/>
          <w:marBottom w:val="0"/>
          <w:divBdr>
            <w:top w:val="none" w:sz="0" w:space="0" w:color="auto"/>
            <w:left w:val="none" w:sz="0" w:space="0" w:color="auto"/>
            <w:bottom w:val="none" w:sz="0" w:space="0" w:color="auto"/>
            <w:right w:val="none" w:sz="0" w:space="0" w:color="auto"/>
          </w:divBdr>
          <w:divsChild>
            <w:div w:id="812870466">
              <w:marLeft w:val="0"/>
              <w:marRight w:val="0"/>
              <w:marTop w:val="0"/>
              <w:marBottom w:val="0"/>
              <w:divBdr>
                <w:top w:val="none" w:sz="0" w:space="0" w:color="auto"/>
                <w:left w:val="none" w:sz="0" w:space="0" w:color="auto"/>
                <w:bottom w:val="none" w:sz="0" w:space="0" w:color="auto"/>
                <w:right w:val="none" w:sz="0" w:space="0" w:color="auto"/>
              </w:divBdr>
            </w:div>
          </w:divsChild>
        </w:div>
        <w:div w:id="1919366274">
          <w:marLeft w:val="0"/>
          <w:marRight w:val="0"/>
          <w:marTop w:val="0"/>
          <w:marBottom w:val="0"/>
          <w:divBdr>
            <w:top w:val="none" w:sz="0" w:space="0" w:color="auto"/>
            <w:left w:val="none" w:sz="0" w:space="0" w:color="auto"/>
            <w:bottom w:val="none" w:sz="0" w:space="0" w:color="auto"/>
            <w:right w:val="none" w:sz="0" w:space="0" w:color="auto"/>
          </w:divBdr>
          <w:divsChild>
            <w:div w:id="1520311314">
              <w:marLeft w:val="0"/>
              <w:marRight w:val="0"/>
              <w:marTop w:val="0"/>
              <w:marBottom w:val="0"/>
              <w:divBdr>
                <w:top w:val="none" w:sz="0" w:space="0" w:color="auto"/>
                <w:left w:val="none" w:sz="0" w:space="0" w:color="auto"/>
                <w:bottom w:val="none" w:sz="0" w:space="0" w:color="auto"/>
                <w:right w:val="none" w:sz="0" w:space="0" w:color="auto"/>
              </w:divBdr>
            </w:div>
          </w:divsChild>
        </w:div>
        <w:div w:id="1932741286">
          <w:marLeft w:val="0"/>
          <w:marRight w:val="0"/>
          <w:marTop w:val="0"/>
          <w:marBottom w:val="0"/>
          <w:divBdr>
            <w:top w:val="none" w:sz="0" w:space="0" w:color="auto"/>
            <w:left w:val="none" w:sz="0" w:space="0" w:color="auto"/>
            <w:bottom w:val="none" w:sz="0" w:space="0" w:color="auto"/>
            <w:right w:val="none" w:sz="0" w:space="0" w:color="auto"/>
          </w:divBdr>
          <w:divsChild>
            <w:div w:id="199905652">
              <w:marLeft w:val="0"/>
              <w:marRight w:val="0"/>
              <w:marTop w:val="0"/>
              <w:marBottom w:val="0"/>
              <w:divBdr>
                <w:top w:val="none" w:sz="0" w:space="0" w:color="auto"/>
                <w:left w:val="none" w:sz="0" w:space="0" w:color="auto"/>
                <w:bottom w:val="none" w:sz="0" w:space="0" w:color="auto"/>
                <w:right w:val="none" w:sz="0" w:space="0" w:color="auto"/>
              </w:divBdr>
            </w:div>
          </w:divsChild>
        </w:div>
        <w:div w:id="1955595775">
          <w:marLeft w:val="0"/>
          <w:marRight w:val="0"/>
          <w:marTop w:val="0"/>
          <w:marBottom w:val="0"/>
          <w:divBdr>
            <w:top w:val="none" w:sz="0" w:space="0" w:color="auto"/>
            <w:left w:val="none" w:sz="0" w:space="0" w:color="auto"/>
            <w:bottom w:val="none" w:sz="0" w:space="0" w:color="auto"/>
            <w:right w:val="none" w:sz="0" w:space="0" w:color="auto"/>
          </w:divBdr>
          <w:divsChild>
            <w:div w:id="151071580">
              <w:marLeft w:val="0"/>
              <w:marRight w:val="0"/>
              <w:marTop w:val="0"/>
              <w:marBottom w:val="0"/>
              <w:divBdr>
                <w:top w:val="none" w:sz="0" w:space="0" w:color="auto"/>
                <w:left w:val="none" w:sz="0" w:space="0" w:color="auto"/>
                <w:bottom w:val="none" w:sz="0" w:space="0" w:color="auto"/>
                <w:right w:val="none" w:sz="0" w:space="0" w:color="auto"/>
              </w:divBdr>
            </w:div>
          </w:divsChild>
        </w:div>
        <w:div w:id="2061707102">
          <w:marLeft w:val="0"/>
          <w:marRight w:val="0"/>
          <w:marTop w:val="0"/>
          <w:marBottom w:val="0"/>
          <w:divBdr>
            <w:top w:val="none" w:sz="0" w:space="0" w:color="auto"/>
            <w:left w:val="none" w:sz="0" w:space="0" w:color="auto"/>
            <w:bottom w:val="none" w:sz="0" w:space="0" w:color="auto"/>
            <w:right w:val="none" w:sz="0" w:space="0" w:color="auto"/>
          </w:divBdr>
          <w:divsChild>
            <w:div w:id="1531186664">
              <w:marLeft w:val="0"/>
              <w:marRight w:val="0"/>
              <w:marTop w:val="0"/>
              <w:marBottom w:val="0"/>
              <w:divBdr>
                <w:top w:val="none" w:sz="0" w:space="0" w:color="auto"/>
                <w:left w:val="none" w:sz="0" w:space="0" w:color="auto"/>
                <w:bottom w:val="none" w:sz="0" w:space="0" w:color="auto"/>
                <w:right w:val="none" w:sz="0" w:space="0" w:color="auto"/>
              </w:divBdr>
            </w:div>
          </w:divsChild>
        </w:div>
        <w:div w:id="2084176567">
          <w:marLeft w:val="0"/>
          <w:marRight w:val="0"/>
          <w:marTop w:val="0"/>
          <w:marBottom w:val="0"/>
          <w:divBdr>
            <w:top w:val="none" w:sz="0" w:space="0" w:color="auto"/>
            <w:left w:val="none" w:sz="0" w:space="0" w:color="auto"/>
            <w:bottom w:val="none" w:sz="0" w:space="0" w:color="auto"/>
            <w:right w:val="none" w:sz="0" w:space="0" w:color="auto"/>
          </w:divBdr>
          <w:divsChild>
            <w:div w:id="1227767649">
              <w:marLeft w:val="0"/>
              <w:marRight w:val="0"/>
              <w:marTop w:val="0"/>
              <w:marBottom w:val="0"/>
              <w:divBdr>
                <w:top w:val="none" w:sz="0" w:space="0" w:color="auto"/>
                <w:left w:val="none" w:sz="0" w:space="0" w:color="auto"/>
                <w:bottom w:val="none" w:sz="0" w:space="0" w:color="auto"/>
                <w:right w:val="none" w:sz="0" w:space="0" w:color="auto"/>
              </w:divBdr>
            </w:div>
            <w:div w:id="2085957258">
              <w:marLeft w:val="0"/>
              <w:marRight w:val="0"/>
              <w:marTop w:val="0"/>
              <w:marBottom w:val="0"/>
              <w:divBdr>
                <w:top w:val="none" w:sz="0" w:space="0" w:color="auto"/>
                <w:left w:val="none" w:sz="0" w:space="0" w:color="auto"/>
                <w:bottom w:val="none" w:sz="0" w:space="0" w:color="auto"/>
                <w:right w:val="none" w:sz="0" w:space="0" w:color="auto"/>
              </w:divBdr>
            </w:div>
            <w:div w:id="2107925139">
              <w:marLeft w:val="0"/>
              <w:marRight w:val="0"/>
              <w:marTop w:val="0"/>
              <w:marBottom w:val="0"/>
              <w:divBdr>
                <w:top w:val="none" w:sz="0" w:space="0" w:color="auto"/>
                <w:left w:val="none" w:sz="0" w:space="0" w:color="auto"/>
                <w:bottom w:val="none" w:sz="0" w:space="0" w:color="auto"/>
                <w:right w:val="none" w:sz="0" w:space="0" w:color="auto"/>
              </w:divBdr>
            </w:div>
          </w:divsChild>
        </w:div>
        <w:div w:id="2093895704">
          <w:marLeft w:val="0"/>
          <w:marRight w:val="0"/>
          <w:marTop w:val="0"/>
          <w:marBottom w:val="0"/>
          <w:divBdr>
            <w:top w:val="none" w:sz="0" w:space="0" w:color="auto"/>
            <w:left w:val="none" w:sz="0" w:space="0" w:color="auto"/>
            <w:bottom w:val="none" w:sz="0" w:space="0" w:color="auto"/>
            <w:right w:val="none" w:sz="0" w:space="0" w:color="auto"/>
          </w:divBdr>
          <w:divsChild>
            <w:div w:id="247464728">
              <w:marLeft w:val="0"/>
              <w:marRight w:val="0"/>
              <w:marTop w:val="0"/>
              <w:marBottom w:val="0"/>
              <w:divBdr>
                <w:top w:val="none" w:sz="0" w:space="0" w:color="auto"/>
                <w:left w:val="none" w:sz="0" w:space="0" w:color="auto"/>
                <w:bottom w:val="none" w:sz="0" w:space="0" w:color="auto"/>
                <w:right w:val="none" w:sz="0" w:space="0" w:color="auto"/>
              </w:divBdr>
            </w:div>
            <w:div w:id="1004632429">
              <w:marLeft w:val="0"/>
              <w:marRight w:val="0"/>
              <w:marTop w:val="0"/>
              <w:marBottom w:val="0"/>
              <w:divBdr>
                <w:top w:val="none" w:sz="0" w:space="0" w:color="auto"/>
                <w:left w:val="none" w:sz="0" w:space="0" w:color="auto"/>
                <w:bottom w:val="none" w:sz="0" w:space="0" w:color="auto"/>
                <w:right w:val="none" w:sz="0" w:space="0" w:color="auto"/>
              </w:divBdr>
            </w:div>
            <w:div w:id="1089472869">
              <w:marLeft w:val="0"/>
              <w:marRight w:val="0"/>
              <w:marTop w:val="0"/>
              <w:marBottom w:val="0"/>
              <w:divBdr>
                <w:top w:val="none" w:sz="0" w:space="0" w:color="auto"/>
                <w:left w:val="none" w:sz="0" w:space="0" w:color="auto"/>
                <w:bottom w:val="none" w:sz="0" w:space="0" w:color="auto"/>
                <w:right w:val="none" w:sz="0" w:space="0" w:color="auto"/>
              </w:divBdr>
            </w:div>
          </w:divsChild>
        </w:div>
        <w:div w:id="2144272559">
          <w:marLeft w:val="0"/>
          <w:marRight w:val="0"/>
          <w:marTop w:val="0"/>
          <w:marBottom w:val="0"/>
          <w:divBdr>
            <w:top w:val="none" w:sz="0" w:space="0" w:color="auto"/>
            <w:left w:val="none" w:sz="0" w:space="0" w:color="auto"/>
            <w:bottom w:val="none" w:sz="0" w:space="0" w:color="auto"/>
            <w:right w:val="none" w:sz="0" w:space="0" w:color="auto"/>
          </w:divBdr>
          <w:divsChild>
            <w:div w:id="427384601">
              <w:marLeft w:val="0"/>
              <w:marRight w:val="0"/>
              <w:marTop w:val="0"/>
              <w:marBottom w:val="0"/>
              <w:divBdr>
                <w:top w:val="none" w:sz="0" w:space="0" w:color="auto"/>
                <w:left w:val="none" w:sz="0" w:space="0" w:color="auto"/>
                <w:bottom w:val="none" w:sz="0" w:space="0" w:color="auto"/>
                <w:right w:val="none" w:sz="0" w:space="0" w:color="auto"/>
              </w:divBdr>
            </w:div>
            <w:div w:id="940145099">
              <w:marLeft w:val="0"/>
              <w:marRight w:val="0"/>
              <w:marTop w:val="0"/>
              <w:marBottom w:val="0"/>
              <w:divBdr>
                <w:top w:val="none" w:sz="0" w:space="0" w:color="auto"/>
                <w:left w:val="none" w:sz="0" w:space="0" w:color="auto"/>
                <w:bottom w:val="none" w:sz="0" w:space="0" w:color="auto"/>
                <w:right w:val="none" w:sz="0" w:space="0" w:color="auto"/>
              </w:divBdr>
            </w:div>
            <w:div w:id="1010256814">
              <w:marLeft w:val="0"/>
              <w:marRight w:val="0"/>
              <w:marTop w:val="0"/>
              <w:marBottom w:val="0"/>
              <w:divBdr>
                <w:top w:val="none" w:sz="0" w:space="0" w:color="auto"/>
                <w:left w:val="none" w:sz="0" w:space="0" w:color="auto"/>
                <w:bottom w:val="none" w:sz="0" w:space="0" w:color="auto"/>
                <w:right w:val="none" w:sz="0" w:space="0" w:color="auto"/>
              </w:divBdr>
            </w:div>
            <w:div w:id="1068304671">
              <w:marLeft w:val="0"/>
              <w:marRight w:val="0"/>
              <w:marTop w:val="0"/>
              <w:marBottom w:val="0"/>
              <w:divBdr>
                <w:top w:val="none" w:sz="0" w:space="0" w:color="auto"/>
                <w:left w:val="none" w:sz="0" w:space="0" w:color="auto"/>
                <w:bottom w:val="none" w:sz="0" w:space="0" w:color="auto"/>
                <w:right w:val="none" w:sz="0" w:space="0" w:color="auto"/>
              </w:divBdr>
            </w:div>
            <w:div w:id="1651135382">
              <w:marLeft w:val="0"/>
              <w:marRight w:val="0"/>
              <w:marTop w:val="0"/>
              <w:marBottom w:val="0"/>
              <w:divBdr>
                <w:top w:val="none" w:sz="0" w:space="0" w:color="auto"/>
                <w:left w:val="none" w:sz="0" w:space="0" w:color="auto"/>
                <w:bottom w:val="none" w:sz="0" w:space="0" w:color="auto"/>
                <w:right w:val="none" w:sz="0" w:space="0" w:color="auto"/>
              </w:divBdr>
            </w:div>
            <w:div w:id="1706562551">
              <w:marLeft w:val="0"/>
              <w:marRight w:val="0"/>
              <w:marTop w:val="0"/>
              <w:marBottom w:val="0"/>
              <w:divBdr>
                <w:top w:val="none" w:sz="0" w:space="0" w:color="auto"/>
                <w:left w:val="none" w:sz="0" w:space="0" w:color="auto"/>
                <w:bottom w:val="none" w:sz="0" w:space="0" w:color="auto"/>
                <w:right w:val="none" w:sz="0" w:space="0" w:color="auto"/>
              </w:divBdr>
            </w:div>
            <w:div w:id="1765296980">
              <w:marLeft w:val="0"/>
              <w:marRight w:val="0"/>
              <w:marTop w:val="0"/>
              <w:marBottom w:val="0"/>
              <w:divBdr>
                <w:top w:val="none" w:sz="0" w:space="0" w:color="auto"/>
                <w:left w:val="none" w:sz="0" w:space="0" w:color="auto"/>
                <w:bottom w:val="none" w:sz="0" w:space="0" w:color="auto"/>
                <w:right w:val="none" w:sz="0" w:space="0" w:color="auto"/>
              </w:divBdr>
            </w:div>
            <w:div w:id="1971126682">
              <w:marLeft w:val="0"/>
              <w:marRight w:val="0"/>
              <w:marTop w:val="0"/>
              <w:marBottom w:val="0"/>
              <w:divBdr>
                <w:top w:val="none" w:sz="0" w:space="0" w:color="auto"/>
                <w:left w:val="none" w:sz="0" w:space="0" w:color="auto"/>
                <w:bottom w:val="none" w:sz="0" w:space="0" w:color="auto"/>
                <w:right w:val="none" w:sz="0" w:space="0" w:color="auto"/>
              </w:divBdr>
            </w:div>
            <w:div w:id="198273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11294">
      <w:bodyDiv w:val="1"/>
      <w:marLeft w:val="0"/>
      <w:marRight w:val="0"/>
      <w:marTop w:val="0"/>
      <w:marBottom w:val="0"/>
      <w:divBdr>
        <w:top w:val="none" w:sz="0" w:space="0" w:color="auto"/>
        <w:left w:val="none" w:sz="0" w:space="0" w:color="auto"/>
        <w:bottom w:val="none" w:sz="0" w:space="0" w:color="auto"/>
        <w:right w:val="none" w:sz="0" w:space="0" w:color="auto"/>
      </w:divBdr>
      <w:divsChild>
        <w:div w:id="905917556">
          <w:marLeft w:val="0"/>
          <w:marRight w:val="0"/>
          <w:marTop w:val="0"/>
          <w:marBottom w:val="0"/>
          <w:divBdr>
            <w:top w:val="none" w:sz="0" w:space="0" w:color="auto"/>
            <w:left w:val="none" w:sz="0" w:space="0" w:color="auto"/>
            <w:bottom w:val="none" w:sz="0" w:space="0" w:color="auto"/>
            <w:right w:val="none" w:sz="0" w:space="0" w:color="auto"/>
          </w:divBdr>
        </w:div>
        <w:div w:id="1006833387">
          <w:marLeft w:val="0"/>
          <w:marRight w:val="0"/>
          <w:marTop w:val="0"/>
          <w:marBottom w:val="0"/>
          <w:divBdr>
            <w:top w:val="none" w:sz="0" w:space="0" w:color="auto"/>
            <w:left w:val="none" w:sz="0" w:space="0" w:color="auto"/>
            <w:bottom w:val="none" w:sz="0" w:space="0" w:color="auto"/>
            <w:right w:val="none" w:sz="0" w:space="0" w:color="auto"/>
          </w:divBdr>
        </w:div>
        <w:div w:id="1140147273">
          <w:marLeft w:val="0"/>
          <w:marRight w:val="0"/>
          <w:marTop w:val="0"/>
          <w:marBottom w:val="0"/>
          <w:divBdr>
            <w:top w:val="none" w:sz="0" w:space="0" w:color="auto"/>
            <w:left w:val="none" w:sz="0" w:space="0" w:color="auto"/>
            <w:bottom w:val="none" w:sz="0" w:space="0" w:color="auto"/>
            <w:right w:val="none" w:sz="0" w:space="0" w:color="auto"/>
          </w:divBdr>
        </w:div>
        <w:div w:id="1452675969">
          <w:marLeft w:val="0"/>
          <w:marRight w:val="0"/>
          <w:marTop w:val="0"/>
          <w:marBottom w:val="0"/>
          <w:divBdr>
            <w:top w:val="none" w:sz="0" w:space="0" w:color="auto"/>
            <w:left w:val="none" w:sz="0" w:space="0" w:color="auto"/>
            <w:bottom w:val="none" w:sz="0" w:space="0" w:color="auto"/>
            <w:right w:val="none" w:sz="0" w:space="0" w:color="auto"/>
          </w:divBdr>
        </w:div>
        <w:div w:id="1555459142">
          <w:marLeft w:val="0"/>
          <w:marRight w:val="0"/>
          <w:marTop w:val="0"/>
          <w:marBottom w:val="0"/>
          <w:divBdr>
            <w:top w:val="none" w:sz="0" w:space="0" w:color="auto"/>
            <w:left w:val="none" w:sz="0" w:space="0" w:color="auto"/>
            <w:bottom w:val="none" w:sz="0" w:space="0" w:color="auto"/>
            <w:right w:val="none" w:sz="0" w:space="0" w:color="auto"/>
          </w:divBdr>
        </w:div>
        <w:div w:id="1618751150">
          <w:marLeft w:val="0"/>
          <w:marRight w:val="0"/>
          <w:marTop w:val="0"/>
          <w:marBottom w:val="0"/>
          <w:divBdr>
            <w:top w:val="none" w:sz="0" w:space="0" w:color="auto"/>
            <w:left w:val="none" w:sz="0" w:space="0" w:color="auto"/>
            <w:bottom w:val="none" w:sz="0" w:space="0" w:color="auto"/>
            <w:right w:val="none" w:sz="0" w:space="0" w:color="auto"/>
          </w:divBdr>
        </w:div>
      </w:divsChild>
    </w:div>
    <w:div w:id="1618834145">
      <w:bodyDiv w:val="1"/>
      <w:marLeft w:val="0"/>
      <w:marRight w:val="0"/>
      <w:marTop w:val="0"/>
      <w:marBottom w:val="0"/>
      <w:divBdr>
        <w:top w:val="none" w:sz="0" w:space="0" w:color="auto"/>
        <w:left w:val="none" w:sz="0" w:space="0" w:color="auto"/>
        <w:bottom w:val="none" w:sz="0" w:space="0" w:color="auto"/>
        <w:right w:val="none" w:sz="0" w:space="0" w:color="auto"/>
      </w:divBdr>
    </w:div>
    <w:div w:id="1678458617">
      <w:bodyDiv w:val="1"/>
      <w:marLeft w:val="0"/>
      <w:marRight w:val="0"/>
      <w:marTop w:val="0"/>
      <w:marBottom w:val="0"/>
      <w:divBdr>
        <w:top w:val="none" w:sz="0" w:space="0" w:color="auto"/>
        <w:left w:val="none" w:sz="0" w:space="0" w:color="auto"/>
        <w:bottom w:val="none" w:sz="0" w:space="0" w:color="auto"/>
        <w:right w:val="none" w:sz="0" w:space="0" w:color="auto"/>
      </w:divBdr>
    </w:div>
    <w:div w:id="1736316052">
      <w:bodyDiv w:val="1"/>
      <w:marLeft w:val="0"/>
      <w:marRight w:val="0"/>
      <w:marTop w:val="0"/>
      <w:marBottom w:val="0"/>
      <w:divBdr>
        <w:top w:val="none" w:sz="0" w:space="0" w:color="auto"/>
        <w:left w:val="none" w:sz="0" w:space="0" w:color="auto"/>
        <w:bottom w:val="none" w:sz="0" w:space="0" w:color="auto"/>
        <w:right w:val="none" w:sz="0" w:space="0" w:color="auto"/>
      </w:divBdr>
    </w:div>
    <w:div w:id="1753774884">
      <w:bodyDiv w:val="1"/>
      <w:marLeft w:val="0"/>
      <w:marRight w:val="0"/>
      <w:marTop w:val="0"/>
      <w:marBottom w:val="0"/>
      <w:divBdr>
        <w:top w:val="none" w:sz="0" w:space="0" w:color="auto"/>
        <w:left w:val="none" w:sz="0" w:space="0" w:color="auto"/>
        <w:bottom w:val="none" w:sz="0" w:space="0" w:color="auto"/>
        <w:right w:val="none" w:sz="0" w:space="0" w:color="auto"/>
      </w:divBdr>
    </w:div>
    <w:div w:id="1848398554">
      <w:bodyDiv w:val="1"/>
      <w:marLeft w:val="0"/>
      <w:marRight w:val="0"/>
      <w:marTop w:val="0"/>
      <w:marBottom w:val="0"/>
      <w:divBdr>
        <w:top w:val="none" w:sz="0" w:space="0" w:color="auto"/>
        <w:left w:val="none" w:sz="0" w:space="0" w:color="auto"/>
        <w:bottom w:val="none" w:sz="0" w:space="0" w:color="auto"/>
        <w:right w:val="none" w:sz="0" w:space="0" w:color="auto"/>
      </w:divBdr>
    </w:div>
    <w:div w:id="1853493288">
      <w:bodyDiv w:val="1"/>
      <w:marLeft w:val="0"/>
      <w:marRight w:val="0"/>
      <w:marTop w:val="0"/>
      <w:marBottom w:val="0"/>
      <w:divBdr>
        <w:top w:val="none" w:sz="0" w:space="0" w:color="auto"/>
        <w:left w:val="none" w:sz="0" w:space="0" w:color="auto"/>
        <w:bottom w:val="none" w:sz="0" w:space="0" w:color="auto"/>
        <w:right w:val="none" w:sz="0" w:space="0" w:color="auto"/>
      </w:divBdr>
    </w:div>
    <w:div w:id="1992176631">
      <w:bodyDiv w:val="1"/>
      <w:marLeft w:val="0"/>
      <w:marRight w:val="0"/>
      <w:marTop w:val="0"/>
      <w:marBottom w:val="0"/>
      <w:divBdr>
        <w:top w:val="none" w:sz="0" w:space="0" w:color="auto"/>
        <w:left w:val="none" w:sz="0" w:space="0" w:color="auto"/>
        <w:bottom w:val="none" w:sz="0" w:space="0" w:color="auto"/>
        <w:right w:val="none" w:sz="0" w:space="0" w:color="auto"/>
      </w:divBdr>
    </w:div>
    <w:div w:id="1993411307">
      <w:bodyDiv w:val="1"/>
      <w:marLeft w:val="0"/>
      <w:marRight w:val="0"/>
      <w:marTop w:val="0"/>
      <w:marBottom w:val="0"/>
      <w:divBdr>
        <w:top w:val="none" w:sz="0" w:space="0" w:color="auto"/>
        <w:left w:val="none" w:sz="0" w:space="0" w:color="auto"/>
        <w:bottom w:val="none" w:sz="0" w:space="0" w:color="auto"/>
        <w:right w:val="none" w:sz="0" w:space="0" w:color="auto"/>
      </w:divBdr>
    </w:div>
    <w:div w:id="214068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ve.org"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24ED2DFE-14B1-4511-B70F-693498C2D49C}">
    <t:Anchor>
      <t:Comment id="1108261831"/>
    </t:Anchor>
    <t:History>
      <t:Event id="{B5A13255-93CA-474C-AE33-C9677D1C8E02}" time="2025-05-06T10:49:39.08Z">
        <t:Attribution userId="S::N.Plunge@ambergrid.lt::9dcea0a3-b6bc-489a-9086-41df73c64c22" userProvider="AD" userName="Nerijus Plungė"/>
        <t:Anchor>
          <t:Comment id="1692813736"/>
        </t:Anchor>
        <t:Create/>
      </t:Event>
      <t:Event id="{B8A1D8D0-96B9-4FCB-886B-7AD3C2979C8E}" time="2025-05-06T10:49:39.08Z">
        <t:Attribution userId="S::N.Plunge@ambergrid.lt::9dcea0a3-b6bc-489a-9086-41df73c64c22" userProvider="AD" userName="Nerijus Plungė"/>
        <t:Anchor>
          <t:Comment id="1692813736"/>
        </t:Anchor>
        <t:Assign userId="S::D.Bareikiene@ambergrid.lt::965b58f6-bc94-4de4-aa32-1bad80f496c3" userProvider="AD" userName="Deimantė Bareikienė"/>
      </t:Event>
      <t:Event id="{DDFBAA64-2969-4E81-96F4-6D6A7846A20C}" time="2025-05-06T10:49:39.08Z">
        <t:Attribution userId="S::N.Plunge@ambergrid.lt::9dcea0a3-b6bc-489a-9086-41df73c64c22" userProvider="AD" userName="Nerijus Plungė"/>
        <t:Anchor>
          <t:Comment id="1692813736"/>
        </t:Anchor>
        <t:SetTitle title="@Deimantė Bareikienė pateik prašau preliminarų poreikį"/>
      </t:Event>
      <t:Event id="{520DB87E-C01A-4AF4-B3D9-61C1FE181300}" time="2025-06-19T10:31:26.048Z">
        <t:Attribution userId="S::urn:spo:guest#zilvinas.pilipavicius@irtc.lt::" userProvider="AD" userName="zilvinas.pilipavicius@irtc.lt"/>
        <t:Progress percentComplete="100"/>
      </t:Event>
    </t:History>
  </t:Task>
  <t:Task id="{52795AC7-E596-49FF-9F0C-AE3D9510ADC7}">
    <t:Anchor>
      <t:Comment id="1059843868"/>
    </t:Anchor>
    <t:History>
      <t:Event id="{F9D98FDE-0C4B-4B13-ADC0-95EC41BE80F1}" time="2025-05-06T13:23:04.496Z">
        <t:Attribution userId="S::N.Plunge@ambergrid.lt::9dcea0a3-b6bc-489a-9086-41df73c64c22" userProvider="AD" userName="Nerijus Plungė"/>
        <t:Anchor>
          <t:Comment id="566371787"/>
        </t:Anchor>
        <t:Create/>
      </t:Event>
      <t:Event id="{4FCCEBAC-7C34-40CE-9483-C1591180AAF1}" time="2025-05-06T13:23:04.496Z">
        <t:Attribution userId="S::N.Plunge@ambergrid.lt::9dcea0a3-b6bc-489a-9086-41df73c64c22" userProvider="AD" userName="Nerijus Plungė"/>
        <t:Anchor>
          <t:Comment id="566371787"/>
        </t:Anchor>
        <t:Assign userId="S::D.Bareikiene@ambergrid.lt::965b58f6-bc94-4de4-aa32-1bad80f496c3" userProvider="AD" userName="Deimantė Bareikienė"/>
      </t:Event>
      <t:Event id="{EA2B7D3F-E146-4566-BF97-918C7133730F}" time="2025-05-06T13:23:04.496Z">
        <t:Attribution userId="S::N.Plunge@ambergrid.lt::9dcea0a3-b6bc-489a-9086-41df73c64c22" userProvider="AD" userName="Nerijus Plungė"/>
        <t:Anchor>
          <t:Comment id="566371787"/>
        </t:Anchor>
        <t:SetTitle title="@Deimantė Bareikienė , pateik prašau skaičių iš savo pusės"/>
      </t:Event>
      <t:Event id="{E08755A6-DD8F-4674-ACBB-0F5B3192229C}" time="2025-05-06T16:16:22.802Z">
        <t:Attribution userId="S::N.Plunge@ambergrid.lt::9dcea0a3-b6bc-489a-9086-41df73c64c22" userProvider="AD" userName="Nerijus Plungė"/>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10EADA3F594D3A9D8297A8BCA6963D"/>
        <w:category>
          <w:name w:val="General"/>
          <w:gallery w:val="placeholder"/>
        </w:category>
        <w:types>
          <w:type w:val="bbPlcHdr"/>
        </w:types>
        <w:behaviors>
          <w:behavior w:val="content"/>
        </w:behaviors>
        <w:guid w:val="{DCCD0020-EE20-420C-8DC5-F0044D54E866}"/>
      </w:docPartPr>
      <w:docPartBody>
        <w:p w:rsidR="00B32A3C" w:rsidRDefault="00141072" w:rsidP="00141072">
          <w:pPr>
            <w:pStyle w:val="BE10EADA3F594D3A9D8297A8BCA6963D"/>
          </w:pPr>
          <w:r w:rsidRPr="00D76EE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072"/>
    <w:rsid w:val="000368FD"/>
    <w:rsid w:val="0006604A"/>
    <w:rsid w:val="000A207A"/>
    <w:rsid w:val="00120D92"/>
    <w:rsid w:val="00141072"/>
    <w:rsid w:val="001503DB"/>
    <w:rsid w:val="00244052"/>
    <w:rsid w:val="002514FC"/>
    <w:rsid w:val="00256EE3"/>
    <w:rsid w:val="002A63FE"/>
    <w:rsid w:val="002F135E"/>
    <w:rsid w:val="00397F37"/>
    <w:rsid w:val="003A0A71"/>
    <w:rsid w:val="003E5F8B"/>
    <w:rsid w:val="0041447C"/>
    <w:rsid w:val="00455052"/>
    <w:rsid w:val="00464D42"/>
    <w:rsid w:val="004B3646"/>
    <w:rsid w:val="00552858"/>
    <w:rsid w:val="00577966"/>
    <w:rsid w:val="0058016B"/>
    <w:rsid w:val="00603A1D"/>
    <w:rsid w:val="00631454"/>
    <w:rsid w:val="0065037E"/>
    <w:rsid w:val="00661E2E"/>
    <w:rsid w:val="00671557"/>
    <w:rsid w:val="0068383F"/>
    <w:rsid w:val="006A551B"/>
    <w:rsid w:val="006B4723"/>
    <w:rsid w:val="006D467F"/>
    <w:rsid w:val="00704161"/>
    <w:rsid w:val="00804376"/>
    <w:rsid w:val="0081000D"/>
    <w:rsid w:val="008357F4"/>
    <w:rsid w:val="00852AE1"/>
    <w:rsid w:val="008643AE"/>
    <w:rsid w:val="00926380"/>
    <w:rsid w:val="00951257"/>
    <w:rsid w:val="00A032A6"/>
    <w:rsid w:val="00A11CDF"/>
    <w:rsid w:val="00A43DBA"/>
    <w:rsid w:val="00A52CDC"/>
    <w:rsid w:val="00AB7350"/>
    <w:rsid w:val="00AC4696"/>
    <w:rsid w:val="00AD1D02"/>
    <w:rsid w:val="00B32A3C"/>
    <w:rsid w:val="00B46B94"/>
    <w:rsid w:val="00BA0401"/>
    <w:rsid w:val="00BC686E"/>
    <w:rsid w:val="00C10083"/>
    <w:rsid w:val="00C103F0"/>
    <w:rsid w:val="00C17B47"/>
    <w:rsid w:val="00C924BB"/>
    <w:rsid w:val="00CF4726"/>
    <w:rsid w:val="00D81F41"/>
    <w:rsid w:val="00D965F6"/>
    <w:rsid w:val="00DA478C"/>
    <w:rsid w:val="00E401AB"/>
    <w:rsid w:val="00E5589A"/>
    <w:rsid w:val="00ED1924"/>
    <w:rsid w:val="00ED298F"/>
    <w:rsid w:val="00EF0523"/>
    <w:rsid w:val="00F455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1072"/>
    <w:rPr>
      <w:color w:val="808080"/>
    </w:rPr>
  </w:style>
  <w:style w:type="paragraph" w:customStyle="1" w:styleId="BE10EADA3F594D3A9D8297A8BCA6963D">
    <w:name w:val="BE10EADA3F594D3A9D8297A8BCA6963D"/>
    <w:rsid w:val="001410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543BD339CF1184291C68862A94FA8D9" ma:contentTypeVersion="14" ma:contentTypeDescription="Create a new document." ma:contentTypeScope="" ma:versionID="0f5d39dc238d692ff6d9f8e3a8a0c9fe">
  <xsd:schema xmlns:xsd="http://www.w3.org/2001/XMLSchema" xmlns:xs="http://www.w3.org/2001/XMLSchema" xmlns:p="http://schemas.microsoft.com/office/2006/metadata/properties" xmlns:ns2="5d073aec-c7be-4257-8315-a16b634000dd" xmlns:ns3="a51c775e-54ae-477c-87aa-3d28622e7752" targetNamespace="http://schemas.microsoft.com/office/2006/metadata/properties" ma:root="true" ma:fieldsID="2b87fd600e485bbddf01fcffba7cee05" ns2:_="" ns3:_="">
    <xsd:import namespace="5d073aec-c7be-4257-8315-a16b634000dd"/>
    <xsd:import namespace="a51c775e-54ae-477c-87aa-3d28622e77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73aec-c7be-4257-8315-a16b634000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1c775e-54ae-477c-87aa-3d28622e77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c30b39e-1eb2-4ab1-a909-e6ecdde2ff31}" ma:internalName="TaxCatchAll" ma:showField="CatchAllData" ma:web="a51c775e-54ae-477c-87aa-3d28622e77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51c775e-54ae-477c-87aa-3d28622e7752" xsi:nil="true"/>
    <lcf76f155ced4ddcb4097134ff3c332f xmlns="5d073aec-c7be-4257-8315-a16b634000d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0CA840-7360-4AEB-8199-1CF155926436}">
  <ds:schemaRefs>
    <ds:schemaRef ds:uri="http://schemas.openxmlformats.org/officeDocument/2006/bibliography"/>
  </ds:schemaRefs>
</ds:datastoreItem>
</file>

<file path=customXml/itemProps2.xml><?xml version="1.0" encoding="utf-8"?>
<ds:datastoreItem xmlns:ds="http://schemas.openxmlformats.org/officeDocument/2006/customXml" ds:itemID="{77CCFB7E-AD7C-4045-97E2-20F355F5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73aec-c7be-4257-8315-a16b634000dd"/>
    <ds:schemaRef ds:uri="a51c775e-54ae-477c-87aa-3d28622e77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4.xml><?xml version="1.0" encoding="utf-8"?>
<ds:datastoreItem xmlns:ds="http://schemas.openxmlformats.org/officeDocument/2006/customXml" ds:itemID="{DD9EE5D8-1672-46F0-BEA6-5677FE16122F}">
  <ds:schemaRefs>
    <ds:schemaRef ds:uri="http://schemas.microsoft.com/office/2006/metadata/properties"/>
    <ds:schemaRef ds:uri="http://schemas.microsoft.com/office/infopath/2007/PartnerControls"/>
    <ds:schemaRef ds:uri="a51c775e-54ae-477c-87aa-3d28622e7752"/>
    <ds:schemaRef ds:uri="5d073aec-c7be-4257-8315-a16b634000d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132</TotalTime>
  <Pages>20</Pages>
  <Words>41685</Words>
  <Characters>23762</Characters>
  <Application>Microsoft Office Word</Application>
  <DocSecurity>0</DocSecurity>
  <Lines>198</Lines>
  <Paragraphs>130</Paragraphs>
  <ScaleCrop>false</ScaleCrop>
  <Company>AB AmberGrid</Company>
  <LinksUpToDate>false</LinksUpToDate>
  <CharactersWithSpaces>65317</CharactersWithSpaces>
  <SharedDoc>false</SharedDoc>
  <HLinks>
    <vt:vector size="18" baseType="variant">
      <vt:variant>
        <vt:i4>5046350</vt:i4>
      </vt:variant>
      <vt:variant>
        <vt:i4>3</vt:i4>
      </vt:variant>
      <vt:variant>
        <vt:i4>0</vt:i4>
      </vt:variant>
      <vt:variant>
        <vt:i4>5</vt:i4>
      </vt:variant>
      <vt:variant>
        <vt:lpwstr>https://www.cve.org/</vt:lpwstr>
      </vt:variant>
      <vt:variant>
        <vt:lpwstr/>
      </vt:variant>
      <vt:variant>
        <vt:i4>6488094</vt:i4>
      </vt:variant>
      <vt:variant>
        <vt:i4>3</vt:i4>
      </vt:variant>
      <vt:variant>
        <vt:i4>0</vt:i4>
      </vt:variant>
      <vt:variant>
        <vt:i4>5</vt:i4>
      </vt:variant>
      <vt:variant>
        <vt:lpwstr>mailto:A.Strazdiene@ambergrid.lt</vt:lpwstr>
      </vt:variant>
      <vt:variant>
        <vt:lpwstr/>
      </vt:variant>
      <vt:variant>
        <vt:i4>6488094</vt:i4>
      </vt:variant>
      <vt:variant>
        <vt:i4>0</vt:i4>
      </vt:variant>
      <vt:variant>
        <vt:i4>0</vt:i4>
      </vt:variant>
      <vt:variant>
        <vt:i4>5</vt:i4>
      </vt:variant>
      <vt:variant>
        <vt:lpwstr>mailto:A.Strazdiene@ambergrid.lt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cp:lastModifiedBy>Nerijus Plungė</cp:lastModifiedBy>
  <cp:revision>103</cp:revision>
  <dcterms:created xsi:type="dcterms:W3CDTF">2025-08-08T03:44:00Z</dcterms:created>
  <dcterms:modified xsi:type="dcterms:W3CDTF">2025-08-22T09:05:00Z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0x010100A543BD339CF1184291C68862A94FA8D9</vt:lpwstr>
  </property>
  <property fmtid="{D5CDD505-2E9C-101B-9397-08002B2CF9AE}" pid="3" name="MSIP_Label_75464948-aeeb-436c-a291-ab13687dc8ce_Enabled">
    <vt:lpwstr>true</vt:lpwstr>
  </property>
  <property fmtid="{D5CDD505-2E9C-101B-9397-08002B2CF9AE}" pid="4" name="MSIP_Label_75464948-aeeb-436c-a291-ab13687dc8ce_SetDate">
    <vt:lpwstr>2023-10-09T07:51:27Z</vt:lpwstr>
  </property>
  <property fmtid="{D5CDD505-2E9C-101B-9397-08002B2CF9AE}" pid="5" name="MSIP_Label_75464948-aeeb-436c-a291-ab13687dc8ce_Method">
    <vt:lpwstr>Privileged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3ee9d4b8-1d1c-474e-a094-3120ee741df7</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Order">
    <vt:r8>500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